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A96325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A96325" w:rsidRPr="00733EE4" w:rsidRDefault="00A96325" w:rsidP="00A9632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025EF634" w14:textId="77777777" w:rsidR="00A96325" w:rsidRPr="00B55CFC" w:rsidRDefault="00A96325" w:rsidP="00A96325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22</w:t>
            </w:r>
          </w:p>
          <w:p w14:paraId="1017DBB2" w14:textId="77777777" w:rsidR="00A96325" w:rsidRPr="00B55CFC" w:rsidRDefault="00A96325" w:rsidP="00A9632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825932">
              <w:rPr>
                <w:rFonts w:ascii="ＭＳ ゴシック" w:eastAsia="ＭＳ ゴシック" w:hAnsi="ＭＳ ゴシック" w:hint="eastAsia"/>
                <w:szCs w:val="21"/>
              </w:rPr>
              <w:t>いわき市平下大越字北萱野72番１</w:t>
            </w:r>
          </w:p>
          <w:p w14:paraId="7E53F4FC" w14:textId="77777777" w:rsidR="00A96325" w:rsidRDefault="00A96325" w:rsidP="00A9632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夏井川サイクリング公園　駐車場西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側</w:t>
            </w:r>
          </w:p>
          <w:p w14:paraId="71C3AEA4" w14:textId="75EA56AA" w:rsidR="00A96325" w:rsidRPr="00B54783" w:rsidRDefault="00A96325" w:rsidP="00A9632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　１台</w:t>
            </w:r>
          </w:p>
        </w:tc>
        <w:tc>
          <w:tcPr>
            <w:tcW w:w="1620" w:type="dxa"/>
            <w:vAlign w:val="center"/>
          </w:tcPr>
          <w:p w14:paraId="7B0FB8FE" w14:textId="6B05537F" w:rsidR="00A96325" w:rsidRPr="00B54783" w:rsidRDefault="00A96325" w:rsidP="00A963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4E2304"/>
    <w:rsid w:val="00594C4B"/>
    <w:rsid w:val="006A4606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A96325"/>
    <w:rsid w:val="00B13C6E"/>
    <w:rsid w:val="00B54783"/>
    <w:rsid w:val="00BD43AF"/>
    <w:rsid w:val="00C75273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2026-01-29T09:35:00Z</dcterms:created>
  <dcterms:modified xsi:type="dcterms:W3CDTF">2026-01-29T10:07:00Z</dcterms:modified>
</cp:coreProperties>
</file>