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00377AD3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D50EDE" w:rsidRPr="00FC1F4B">
        <w:rPr>
          <w:rFonts w:ascii="UD デジタル 教科書体 NP-R" w:eastAsia="UD デジタル 教科書体 NP-R" w:hint="eastAsia"/>
        </w:rPr>
        <w:t>３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D50EDE" w:rsidRPr="00FC1F4B">
        <w:rPr>
          <w:rFonts w:ascii="UD デジタル 教科書体 NP-R" w:eastAsia="UD デジタル 教科書体 NP-R" w:hint="eastAsia"/>
        </w:rPr>
        <w:t>2</w:t>
      </w:r>
      <w:r w:rsidR="00FC1F4B">
        <w:rPr>
          <w:rFonts w:ascii="UD デジタル 教科書体 NP-R" w:eastAsia="UD デジタル 教科書体 NP-R" w:hint="eastAsia"/>
        </w:rPr>
        <w:t>5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2D3504D2" w:rsidR="00920F3E" w:rsidRPr="00FC1F4B" w:rsidRDefault="00C61E8F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C61E8F">
              <w:rPr>
                <w:rFonts w:ascii="UD デジタル 教科書体 NP-R" w:eastAsia="UD デジタル 教科書体 NP-R" w:hAnsi="ＭＳ 明朝" w:hint="eastAsia"/>
              </w:rPr>
              <w:t>水槽付きＣＤーⅠ型消防ポンプ自動車（内郷</w:t>
            </w:r>
            <w:r w:rsidR="00E001A6">
              <w:rPr>
                <w:rFonts w:ascii="UD デジタル 教科書体 NP-R" w:eastAsia="UD デジタル 教科書体 NP-R" w:hAnsi="ＭＳ 明朝" w:hint="eastAsia"/>
              </w:rPr>
              <w:t>21</w:t>
            </w:r>
            <w:r w:rsidRPr="00C61E8F">
              <w:rPr>
                <w:rFonts w:ascii="UD デジタル 教科書体 NP-R" w:eastAsia="UD デジタル 教科書体 NP-R" w:hAnsi="ＭＳ 明朝"/>
              </w:rPr>
              <w:t>号車）　外２件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536</cp:revision>
  <cp:lastPrinted>2025-03-17T07:24:00Z</cp:lastPrinted>
  <dcterms:created xsi:type="dcterms:W3CDTF">2021-04-02T08:25:00Z</dcterms:created>
  <dcterms:modified xsi:type="dcterms:W3CDTF">2026-03-16T04:39:00Z</dcterms:modified>
</cp:coreProperties>
</file>