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AD" w:rsidRPr="0087042B" w:rsidRDefault="00DE2E77" w:rsidP="00E7116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042B">
        <w:rPr>
          <w:rFonts w:ascii="ＭＳ ゴシック" w:eastAsia="ＭＳ ゴシック" w:hAnsi="ＭＳ ゴシック" w:hint="eastAsia"/>
          <w:sz w:val="28"/>
          <w:szCs w:val="28"/>
        </w:rPr>
        <w:t>軽度者</w:t>
      </w:r>
      <w:r w:rsidR="00A916E0" w:rsidRPr="0087042B">
        <w:rPr>
          <w:rFonts w:ascii="ＭＳ ゴシック" w:eastAsia="ＭＳ ゴシック" w:hAnsi="ＭＳ ゴシック" w:hint="eastAsia"/>
          <w:sz w:val="28"/>
          <w:szCs w:val="28"/>
        </w:rPr>
        <w:t>に対する</w:t>
      </w:r>
      <w:r w:rsidR="00E71168" w:rsidRPr="0087042B">
        <w:rPr>
          <w:rFonts w:ascii="ＭＳ ゴシック" w:eastAsia="ＭＳ ゴシック" w:hAnsi="ＭＳ ゴシック" w:hint="eastAsia"/>
          <w:sz w:val="28"/>
          <w:szCs w:val="28"/>
        </w:rPr>
        <w:t>福祉用具貸与</w:t>
      </w:r>
      <w:bookmarkStart w:id="0" w:name="_GoBack"/>
      <w:bookmarkEnd w:id="0"/>
      <w:r w:rsidR="00A916E0" w:rsidRPr="0087042B">
        <w:rPr>
          <w:rFonts w:ascii="ＭＳ ゴシック" w:eastAsia="ＭＳ ゴシック" w:hAnsi="ＭＳ ゴシック" w:hint="eastAsia"/>
          <w:sz w:val="28"/>
          <w:szCs w:val="28"/>
        </w:rPr>
        <w:t>の例外給付に係る</w:t>
      </w:r>
      <w:r w:rsidR="00E71168" w:rsidRPr="0087042B">
        <w:rPr>
          <w:rFonts w:ascii="ＭＳ ゴシック" w:eastAsia="ＭＳ ゴシック" w:hAnsi="ＭＳ ゴシック" w:hint="eastAsia"/>
          <w:sz w:val="28"/>
          <w:szCs w:val="28"/>
        </w:rPr>
        <w:t>医学的</w:t>
      </w:r>
      <w:r w:rsidR="00047ED5" w:rsidRPr="0087042B">
        <w:rPr>
          <w:rFonts w:ascii="ＭＳ ゴシック" w:eastAsia="ＭＳ ゴシック" w:hAnsi="ＭＳ ゴシック" w:hint="eastAsia"/>
          <w:sz w:val="28"/>
          <w:szCs w:val="28"/>
        </w:rPr>
        <w:t>な</w:t>
      </w:r>
      <w:r w:rsidR="00E71168" w:rsidRPr="0087042B">
        <w:rPr>
          <w:rFonts w:ascii="ＭＳ ゴシック" w:eastAsia="ＭＳ ゴシック" w:hAnsi="ＭＳ ゴシック" w:hint="eastAsia"/>
          <w:sz w:val="28"/>
          <w:szCs w:val="28"/>
        </w:rPr>
        <w:t>所見について</w:t>
      </w:r>
    </w:p>
    <w:p w:rsidR="00B273D3" w:rsidRPr="0087042B" w:rsidRDefault="00B273D3">
      <w:pPr>
        <w:rPr>
          <w:rFonts w:ascii="ＭＳ ゴシック" w:eastAsia="ＭＳ ゴシック" w:hAnsi="ＭＳ ゴシック"/>
        </w:rPr>
      </w:pPr>
    </w:p>
    <w:p w:rsidR="00B273D3" w:rsidRPr="0087042B" w:rsidRDefault="00D2098F" w:rsidP="00C14883">
      <w:pPr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7042B">
        <w:rPr>
          <w:rFonts w:ascii="ＭＳ ゴシック" w:eastAsia="ＭＳ ゴシック" w:hAnsi="ＭＳ ゴシック" w:hint="eastAsia"/>
          <w:sz w:val="24"/>
          <w:szCs w:val="24"/>
        </w:rPr>
        <w:t>居宅介護（介護予防）支援事業所</w:t>
      </w:r>
      <w:r w:rsidR="00C14883" w:rsidRPr="0087042B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34FC0" w:rsidRPr="0087042B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E71168" w:rsidRPr="0087042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34FC0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916E0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47ED5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71168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A916E0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9603B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71168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E71168" w:rsidRPr="0087042B" w:rsidRDefault="00E71168" w:rsidP="00A916E0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87042B">
        <w:rPr>
          <w:rFonts w:ascii="ＭＳ ゴシック" w:eastAsia="ＭＳ ゴシック" w:hAnsi="ＭＳ ゴシック" w:hint="eastAsia"/>
          <w:sz w:val="24"/>
          <w:szCs w:val="24"/>
        </w:rPr>
        <w:t>担当</w:t>
      </w:r>
      <w:r w:rsidR="00047ED5" w:rsidRPr="0087042B">
        <w:rPr>
          <w:rFonts w:ascii="ＭＳ ゴシック" w:eastAsia="ＭＳ ゴシック" w:hAnsi="ＭＳ ゴシック" w:hint="eastAsia"/>
          <w:sz w:val="24"/>
          <w:szCs w:val="24"/>
        </w:rPr>
        <w:t>者氏名</w:t>
      </w:r>
      <w:r w:rsidRPr="0087042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47ED5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916E0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047ED5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834FC0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9603B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E71168" w:rsidRPr="0087042B" w:rsidRDefault="00FF6A4D" w:rsidP="00FF6A4D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87042B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047ED5" w:rsidRPr="0087042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47ED5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916E0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047ED5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71168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834FC0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9603B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71168" w:rsidRPr="008704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E71168" w:rsidRPr="0087042B" w:rsidRDefault="00E71168">
      <w:pPr>
        <w:rPr>
          <w:rFonts w:ascii="ＭＳ ゴシック" w:eastAsia="ＭＳ ゴシック" w:hAnsi="ＭＳ ゴシック"/>
        </w:rPr>
      </w:pPr>
      <w:r w:rsidRPr="0087042B">
        <w:rPr>
          <w:rFonts w:ascii="ＭＳ ゴシック" w:eastAsia="ＭＳ ゴシック" w:hAnsi="ＭＳ ゴシック" w:hint="eastAsia"/>
        </w:rPr>
        <w:t xml:space="preserve">　</w:t>
      </w:r>
    </w:p>
    <w:p w:rsidR="00834FC0" w:rsidRPr="0087042B" w:rsidRDefault="00047ED5" w:rsidP="00834FC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7042B">
        <w:rPr>
          <w:rFonts w:ascii="ＭＳ ゴシック" w:eastAsia="ＭＳ ゴシック" w:hAnsi="ＭＳ ゴシック" w:hint="eastAsia"/>
          <w:sz w:val="22"/>
        </w:rPr>
        <w:t>次の</w:t>
      </w:r>
      <w:r w:rsidR="002E327E" w:rsidRPr="0087042B">
        <w:rPr>
          <w:rFonts w:ascii="ＭＳ ゴシック" w:eastAsia="ＭＳ ゴシック" w:hAnsi="ＭＳ ゴシック" w:hint="eastAsia"/>
          <w:sz w:val="22"/>
        </w:rPr>
        <w:t>介護保険</w:t>
      </w:r>
      <w:r w:rsidR="00834FC0" w:rsidRPr="0087042B">
        <w:rPr>
          <w:rFonts w:ascii="ＭＳ ゴシック" w:eastAsia="ＭＳ ゴシック" w:hAnsi="ＭＳ ゴシック" w:hint="eastAsia"/>
          <w:sz w:val="22"/>
        </w:rPr>
        <w:t>被保険者につきまして、</w:t>
      </w:r>
      <w:r w:rsidR="00E71168" w:rsidRPr="0087042B">
        <w:rPr>
          <w:rFonts w:ascii="ＭＳ ゴシック" w:eastAsia="ＭＳ ゴシック" w:hAnsi="ＭＳ ゴシック" w:hint="eastAsia"/>
          <w:sz w:val="22"/>
        </w:rPr>
        <w:t>福祉用具貸与の</w:t>
      </w:r>
      <w:r w:rsidR="00BB54DA" w:rsidRPr="0087042B">
        <w:rPr>
          <w:rFonts w:ascii="ＭＳ ゴシック" w:eastAsia="ＭＳ ゴシック" w:hAnsi="ＭＳ ゴシック" w:hint="eastAsia"/>
          <w:sz w:val="22"/>
        </w:rPr>
        <w:t>可否について検討しております</w:t>
      </w:r>
      <w:r w:rsidR="00834FC0" w:rsidRPr="0087042B">
        <w:rPr>
          <w:rFonts w:ascii="ＭＳ ゴシック" w:eastAsia="ＭＳ ゴシック" w:hAnsi="ＭＳ ゴシック" w:hint="eastAsia"/>
          <w:sz w:val="22"/>
        </w:rPr>
        <w:t>。</w:t>
      </w:r>
    </w:p>
    <w:p w:rsidR="00E71168" w:rsidRPr="0087042B" w:rsidRDefault="00834FC0" w:rsidP="00834FC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7042B">
        <w:rPr>
          <w:rFonts w:ascii="ＭＳ ゴシック" w:eastAsia="ＭＳ ゴシック" w:hAnsi="ＭＳ ゴシック" w:hint="eastAsia"/>
          <w:sz w:val="22"/>
        </w:rPr>
        <w:t>つきましては、「福祉用具貸与の例外給付の対象とすべき状態像</w:t>
      </w:r>
      <w:r w:rsidR="00E066C2" w:rsidRPr="0087042B">
        <w:rPr>
          <w:rFonts w:ascii="ＭＳ ゴシック" w:eastAsia="ＭＳ ゴシック" w:hAnsi="ＭＳ ゴシック" w:hint="eastAsia"/>
          <w:sz w:val="22"/>
        </w:rPr>
        <w:t>（ⅰ～ⅲ）</w:t>
      </w:r>
      <w:r w:rsidRPr="0087042B">
        <w:rPr>
          <w:rFonts w:ascii="ＭＳ ゴシック" w:eastAsia="ＭＳ ゴシック" w:hAnsi="ＭＳ ゴシック" w:hint="eastAsia"/>
          <w:sz w:val="22"/>
        </w:rPr>
        <w:t>」に該当するかどうか、医学的な所見</w:t>
      </w:r>
      <w:r w:rsidR="00E71168" w:rsidRPr="0087042B">
        <w:rPr>
          <w:rFonts w:ascii="ＭＳ ゴシック" w:eastAsia="ＭＳ ゴシック" w:hAnsi="ＭＳ ゴシック" w:hint="eastAsia"/>
          <w:sz w:val="22"/>
        </w:rPr>
        <w:t>をお願いいたします。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114"/>
        <w:gridCol w:w="2694"/>
        <w:gridCol w:w="1134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F85F11" w:rsidRPr="0087042B" w:rsidTr="00DE2E77">
        <w:trPr>
          <w:trHeight w:val="293"/>
        </w:trPr>
        <w:tc>
          <w:tcPr>
            <w:tcW w:w="582" w:type="dxa"/>
            <w:vMerge w:val="restart"/>
            <w:textDirection w:val="tbRlV"/>
            <w:vAlign w:val="center"/>
          </w:tcPr>
          <w:p w:rsidR="00F85F11" w:rsidRPr="0087042B" w:rsidRDefault="00F85F11" w:rsidP="0067367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被</w:t>
            </w:r>
            <w:r w:rsidR="00C9603B" w:rsidRPr="0087042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保</w:t>
            </w:r>
            <w:r w:rsidR="00C9603B" w:rsidRPr="0087042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険</w:t>
            </w:r>
            <w:r w:rsidR="00C9603B" w:rsidRPr="0087042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114" w:type="dxa"/>
            <w:tcBorders>
              <w:bottom w:val="dashSmallGap" w:sz="4" w:space="0" w:color="auto"/>
            </w:tcBorders>
            <w:vAlign w:val="center"/>
          </w:tcPr>
          <w:p w:rsidR="00F85F11" w:rsidRPr="0087042B" w:rsidRDefault="00F85F11" w:rsidP="006736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ﾌﾘｶﾞﾅ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5F11" w:rsidRPr="0087042B" w:rsidRDefault="00F85F11" w:rsidP="00834F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被保険者</w:t>
            </w:r>
          </w:p>
          <w:p w:rsidR="00F85F11" w:rsidRPr="0087042B" w:rsidRDefault="00F85F11" w:rsidP="00834F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5F11" w:rsidRPr="0087042B" w:rsidTr="00F85F11">
        <w:trPr>
          <w:trHeight w:val="482"/>
        </w:trPr>
        <w:tc>
          <w:tcPr>
            <w:tcW w:w="582" w:type="dxa"/>
            <w:vMerge/>
            <w:textDirection w:val="tbRlV"/>
            <w:vAlign w:val="center"/>
          </w:tcPr>
          <w:p w:rsidR="00F85F11" w:rsidRPr="0087042B" w:rsidRDefault="00F85F11" w:rsidP="0067367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4" w:type="dxa"/>
            <w:tcBorders>
              <w:top w:val="dashSmallGap" w:sz="4" w:space="0" w:color="auto"/>
            </w:tcBorders>
            <w:vAlign w:val="center"/>
          </w:tcPr>
          <w:p w:rsidR="00F85F11" w:rsidRPr="0087042B" w:rsidRDefault="00F85F11" w:rsidP="006736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</w:tcBorders>
            <w:vAlign w:val="center"/>
          </w:tcPr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4FC0" w:rsidRPr="0087042B" w:rsidTr="00F85F11">
        <w:trPr>
          <w:trHeight w:val="571"/>
        </w:trPr>
        <w:tc>
          <w:tcPr>
            <w:tcW w:w="582" w:type="dxa"/>
            <w:vMerge/>
            <w:vAlign w:val="center"/>
          </w:tcPr>
          <w:p w:rsidR="00834FC0" w:rsidRPr="0087042B" w:rsidRDefault="00834F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834FC0" w:rsidRPr="0087042B" w:rsidRDefault="00834FC0" w:rsidP="006736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834FC0" w:rsidRPr="0087042B" w:rsidRDefault="00834FC0" w:rsidP="00834FC0">
            <w:pPr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明治・大正・昭和</w:t>
            </w:r>
          </w:p>
          <w:p w:rsidR="00834FC0" w:rsidRPr="0087042B" w:rsidRDefault="00834FC0" w:rsidP="00B273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日生</w:t>
            </w:r>
          </w:p>
        </w:tc>
        <w:tc>
          <w:tcPr>
            <w:tcW w:w="1134" w:type="dxa"/>
            <w:vAlign w:val="center"/>
          </w:tcPr>
          <w:p w:rsidR="00834FC0" w:rsidRPr="0087042B" w:rsidRDefault="00F85F11" w:rsidP="00F85F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要介護度</w:t>
            </w:r>
          </w:p>
        </w:tc>
        <w:tc>
          <w:tcPr>
            <w:tcW w:w="4252" w:type="dxa"/>
            <w:gridSpan w:val="10"/>
            <w:vAlign w:val="center"/>
          </w:tcPr>
          <w:p w:rsidR="00834FC0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cs="ＭＳ 明朝" w:hint="eastAsia"/>
                <w:sz w:val="22"/>
              </w:rPr>
              <w:t>□要支援１　□要支援２　□申請中</w:t>
            </w:r>
          </w:p>
          <w:p w:rsidR="00F85F11" w:rsidRPr="0087042B" w:rsidRDefault="00F85F11">
            <w:pPr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□要介護１　□要介護２　□要介護３</w:t>
            </w:r>
          </w:p>
        </w:tc>
      </w:tr>
      <w:tr w:rsidR="00834FC0" w:rsidRPr="0087042B" w:rsidTr="00834FC0">
        <w:trPr>
          <w:trHeight w:val="551"/>
        </w:trPr>
        <w:tc>
          <w:tcPr>
            <w:tcW w:w="582" w:type="dxa"/>
            <w:vMerge/>
            <w:vAlign w:val="center"/>
          </w:tcPr>
          <w:p w:rsidR="00834FC0" w:rsidRPr="0087042B" w:rsidRDefault="00834F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834FC0" w:rsidRPr="0087042B" w:rsidRDefault="00834FC0" w:rsidP="006736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042B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080" w:type="dxa"/>
            <w:gridSpan w:val="12"/>
            <w:vAlign w:val="center"/>
          </w:tcPr>
          <w:p w:rsidR="00834FC0" w:rsidRPr="0087042B" w:rsidRDefault="00834F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273D3" w:rsidRDefault="001A5D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114300</wp:posOffset>
                </wp:positionV>
                <wp:extent cx="6400800" cy="22860"/>
                <wp:effectExtent l="0" t="0" r="1905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A8AEB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9pt" to="496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" strokecolor="black [3213]" strokeweight="1.5pt">
                <v:stroke dashstyle="longDashDot" joinstyle="miter"/>
                <w10:wrap anchorx="margin"/>
              </v:line>
            </w:pict>
          </mc:Fallback>
        </mc:AlternateContent>
      </w:r>
    </w:p>
    <w:p w:rsidR="001238BB" w:rsidRPr="0087042B" w:rsidRDefault="002A31C1">
      <w:pPr>
        <w:rPr>
          <w:rFonts w:asciiTheme="majorEastAsia" w:eastAsiaTheme="majorEastAsia" w:hAnsiTheme="majorEastAsia"/>
          <w:b/>
          <w:sz w:val="24"/>
          <w:szCs w:val="24"/>
        </w:rPr>
      </w:pPr>
      <w:r w:rsidRPr="0087042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＜　</w:t>
      </w:r>
      <w:r w:rsidR="00673673" w:rsidRPr="0087042B">
        <w:rPr>
          <w:rFonts w:asciiTheme="majorEastAsia" w:eastAsiaTheme="majorEastAsia" w:hAnsiTheme="majorEastAsia" w:hint="eastAsia"/>
          <w:b/>
          <w:sz w:val="24"/>
          <w:szCs w:val="24"/>
        </w:rPr>
        <w:t>医師記入欄</w:t>
      </w:r>
      <w:r w:rsidRPr="0087042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＞</w:t>
      </w:r>
    </w:p>
    <w:p w:rsidR="001238BB" w:rsidRPr="0087042B" w:rsidRDefault="00FF6A4D" w:rsidP="00FF6A4D">
      <w:pPr>
        <w:rPr>
          <w:rFonts w:asciiTheme="majorEastAsia" w:eastAsiaTheme="majorEastAsia" w:hAnsiTheme="majorEastAsia"/>
          <w:sz w:val="22"/>
        </w:rPr>
      </w:pPr>
      <w:r w:rsidRPr="0087042B">
        <w:rPr>
          <w:rFonts w:asciiTheme="majorEastAsia" w:eastAsiaTheme="majorEastAsia" w:hAnsiTheme="majorEastAsia" w:cs="ＭＳ 明朝" w:hint="eastAsia"/>
          <w:sz w:val="22"/>
        </w:rPr>
        <w:t>※</w:t>
      </w:r>
      <w:r w:rsidR="001238BB" w:rsidRPr="0087042B">
        <w:rPr>
          <w:rFonts w:asciiTheme="majorEastAsia" w:eastAsiaTheme="majorEastAsia" w:hAnsiTheme="majorEastAsia" w:hint="eastAsia"/>
          <w:sz w:val="22"/>
        </w:rPr>
        <w:t>該当の□欄にチェック</w:t>
      </w:r>
      <w:r w:rsidR="00A916E0" w:rsidRPr="0087042B">
        <w:rPr>
          <w:rFonts w:asciiTheme="majorEastAsia" w:eastAsiaTheme="majorEastAsia" w:hAnsiTheme="majorEastAsia" w:hint="eastAsia"/>
          <w:sz w:val="22"/>
        </w:rPr>
        <w:t>のご記入と診断名、最終診察日、</w:t>
      </w:r>
      <w:r w:rsidR="00E066C2" w:rsidRPr="0087042B">
        <w:rPr>
          <w:rFonts w:asciiTheme="majorEastAsia" w:eastAsiaTheme="majorEastAsia" w:hAnsiTheme="majorEastAsia" w:hint="eastAsia"/>
          <w:sz w:val="22"/>
        </w:rPr>
        <w:t>症状経過等</w:t>
      </w:r>
      <w:r w:rsidR="00BB54DA" w:rsidRPr="0087042B">
        <w:rPr>
          <w:rFonts w:asciiTheme="majorEastAsia" w:eastAsiaTheme="majorEastAsia" w:hAnsiTheme="majorEastAsia" w:hint="eastAsia"/>
          <w:sz w:val="22"/>
        </w:rPr>
        <w:t>のご記入</w:t>
      </w:r>
      <w:r w:rsidR="001238BB" w:rsidRPr="0087042B">
        <w:rPr>
          <w:rFonts w:asciiTheme="majorEastAsia" w:eastAsiaTheme="majorEastAsia" w:hAnsiTheme="majorEastAsia" w:hint="eastAsia"/>
          <w:sz w:val="22"/>
        </w:rPr>
        <w:t>をお願い</w:t>
      </w:r>
      <w:r w:rsidR="00BB54DA" w:rsidRPr="0087042B">
        <w:rPr>
          <w:rFonts w:asciiTheme="majorEastAsia" w:eastAsiaTheme="majorEastAsia" w:hAnsiTheme="majorEastAsia" w:hint="eastAsia"/>
          <w:sz w:val="22"/>
        </w:rPr>
        <w:t>いた</w:t>
      </w:r>
      <w:r w:rsidR="001238BB" w:rsidRPr="0087042B">
        <w:rPr>
          <w:rFonts w:asciiTheme="majorEastAsia" w:eastAsiaTheme="majorEastAsia" w:hAnsiTheme="majorEastAsia" w:hint="eastAsia"/>
          <w:sz w:val="22"/>
        </w:rPr>
        <w:t>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709"/>
        <w:gridCol w:w="4253"/>
        <w:gridCol w:w="1275"/>
        <w:gridCol w:w="2977"/>
      </w:tblGrid>
      <w:tr w:rsidR="00457F3F" w:rsidRPr="0087042B" w:rsidTr="00C14883">
        <w:trPr>
          <w:trHeight w:val="521"/>
        </w:trPr>
        <w:tc>
          <w:tcPr>
            <w:tcW w:w="1271" w:type="dxa"/>
            <w:gridSpan w:val="2"/>
            <w:vAlign w:val="center"/>
          </w:tcPr>
          <w:p w:rsidR="00457F3F" w:rsidRPr="0087042B" w:rsidRDefault="00457F3F" w:rsidP="001A5D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診断名</w:t>
            </w:r>
          </w:p>
        </w:tc>
        <w:tc>
          <w:tcPr>
            <w:tcW w:w="4253" w:type="dxa"/>
          </w:tcPr>
          <w:p w:rsidR="00457F3F" w:rsidRPr="0087042B" w:rsidRDefault="00457F3F" w:rsidP="002E327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457F3F" w:rsidRPr="0087042B" w:rsidRDefault="00457F3F" w:rsidP="00457F3F">
            <w:pPr>
              <w:jc w:val="center"/>
              <w:rPr>
                <w:rFonts w:asciiTheme="majorEastAsia" w:eastAsiaTheme="majorEastAsia" w:hAnsiTheme="majorEastAsia"/>
              </w:rPr>
            </w:pPr>
            <w:r w:rsidRPr="0087042B">
              <w:rPr>
                <w:rFonts w:asciiTheme="majorEastAsia" w:eastAsiaTheme="majorEastAsia" w:hAnsiTheme="majorEastAsia" w:hint="eastAsia"/>
              </w:rPr>
              <w:t>最終診察日</w:t>
            </w:r>
          </w:p>
        </w:tc>
        <w:tc>
          <w:tcPr>
            <w:tcW w:w="2977" w:type="dxa"/>
            <w:vAlign w:val="center"/>
          </w:tcPr>
          <w:p w:rsidR="00457F3F" w:rsidRPr="0087042B" w:rsidRDefault="00457F3F" w:rsidP="00457F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</w:t>
            </w:r>
            <w:r w:rsidR="008A35FE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日</w:t>
            </w:r>
          </w:p>
        </w:tc>
      </w:tr>
      <w:tr w:rsidR="00A916E0" w:rsidRPr="0087042B" w:rsidTr="00E066C2">
        <w:trPr>
          <w:trHeight w:val="1273"/>
        </w:trPr>
        <w:tc>
          <w:tcPr>
            <w:tcW w:w="1271" w:type="dxa"/>
            <w:gridSpan w:val="2"/>
            <w:vAlign w:val="center"/>
          </w:tcPr>
          <w:p w:rsidR="00A916E0" w:rsidRPr="0087042B" w:rsidRDefault="00E066C2" w:rsidP="00E066C2">
            <w:pPr>
              <w:rPr>
                <w:rFonts w:asciiTheme="majorEastAsia" w:eastAsiaTheme="majorEastAsia" w:hAnsiTheme="majorEastAsia"/>
              </w:rPr>
            </w:pPr>
            <w:r w:rsidRPr="0087042B">
              <w:rPr>
                <w:rFonts w:asciiTheme="majorEastAsia" w:eastAsiaTheme="majorEastAsia" w:hAnsiTheme="majorEastAsia" w:hint="eastAsia"/>
              </w:rPr>
              <w:t>症状経過等</w:t>
            </w:r>
          </w:p>
        </w:tc>
        <w:tc>
          <w:tcPr>
            <w:tcW w:w="8505" w:type="dxa"/>
            <w:gridSpan w:val="3"/>
            <w:vAlign w:val="center"/>
          </w:tcPr>
          <w:p w:rsidR="00A916E0" w:rsidRPr="0087042B" w:rsidRDefault="00A916E0" w:rsidP="00A916E0">
            <w:pPr>
              <w:rPr>
                <w:rFonts w:asciiTheme="majorEastAsia" w:eastAsiaTheme="majorEastAsia" w:hAnsiTheme="majorEastAsia"/>
              </w:rPr>
            </w:pPr>
          </w:p>
        </w:tc>
      </w:tr>
      <w:tr w:rsidR="00A916E0" w:rsidRPr="0087042B" w:rsidTr="00457F3F">
        <w:trPr>
          <w:trHeight w:val="695"/>
        </w:trPr>
        <w:tc>
          <w:tcPr>
            <w:tcW w:w="562" w:type="dxa"/>
            <w:vAlign w:val="center"/>
          </w:tcPr>
          <w:p w:rsidR="00A916E0" w:rsidRPr="0087042B" w:rsidRDefault="00A916E0" w:rsidP="00A91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A916E0" w:rsidRPr="0087042B" w:rsidRDefault="00A916E0" w:rsidP="00A91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ⅰ</w:t>
            </w:r>
          </w:p>
        </w:tc>
        <w:tc>
          <w:tcPr>
            <w:tcW w:w="8505" w:type="dxa"/>
            <w:gridSpan w:val="3"/>
          </w:tcPr>
          <w:p w:rsidR="00A916E0" w:rsidRPr="0087042B" w:rsidRDefault="00BB54DA" w:rsidP="005269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疾病その他の原因により、</w:t>
            </w:r>
            <w:r w:rsidR="00A916E0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状態が変動しやすく、日によって又は時間帯によって、</w:t>
            </w: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頻繁に告示で定める状態</w:t>
            </w:r>
            <w:r w:rsidR="00EC2836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（※）</w:t>
            </w: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C9603B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</w:t>
            </w:r>
          </w:p>
        </w:tc>
      </w:tr>
      <w:tr w:rsidR="00A916E0" w:rsidRPr="0087042B" w:rsidTr="00C9603B">
        <w:trPr>
          <w:trHeight w:val="758"/>
        </w:trPr>
        <w:tc>
          <w:tcPr>
            <w:tcW w:w="562" w:type="dxa"/>
            <w:vAlign w:val="center"/>
          </w:tcPr>
          <w:p w:rsidR="00A916E0" w:rsidRPr="0087042B" w:rsidRDefault="00A916E0" w:rsidP="00A91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A916E0" w:rsidRPr="0087042B" w:rsidRDefault="00A916E0" w:rsidP="00A91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ⅱ</w:t>
            </w:r>
          </w:p>
        </w:tc>
        <w:tc>
          <w:tcPr>
            <w:tcW w:w="8505" w:type="dxa"/>
            <w:gridSpan w:val="3"/>
          </w:tcPr>
          <w:p w:rsidR="00A916E0" w:rsidRPr="0087042B" w:rsidRDefault="00BB54DA" w:rsidP="00BB54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疾病その他の原因により、</w:t>
            </w:r>
            <w:r w:rsidR="00A916E0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状態が急速に悪化し、短時間のうちに告示で定める</w:t>
            </w: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状態</w:t>
            </w:r>
            <w:r w:rsidR="00EC2836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（※）</w:t>
            </w: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に該当することが確実に見込まれる</w:t>
            </w:r>
          </w:p>
        </w:tc>
      </w:tr>
      <w:tr w:rsidR="00A916E0" w:rsidRPr="0087042B" w:rsidTr="00C9603B">
        <w:trPr>
          <w:trHeight w:val="698"/>
        </w:trPr>
        <w:tc>
          <w:tcPr>
            <w:tcW w:w="562" w:type="dxa"/>
            <w:vAlign w:val="center"/>
          </w:tcPr>
          <w:p w:rsidR="00A916E0" w:rsidRPr="0087042B" w:rsidRDefault="00A916E0" w:rsidP="00A91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A916E0" w:rsidRPr="0087042B" w:rsidRDefault="00A916E0" w:rsidP="00A91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ⅲ</w:t>
            </w:r>
          </w:p>
        </w:tc>
        <w:tc>
          <w:tcPr>
            <w:tcW w:w="8505" w:type="dxa"/>
            <w:gridSpan w:val="3"/>
          </w:tcPr>
          <w:p w:rsidR="00A916E0" w:rsidRPr="0087042B" w:rsidRDefault="00A916E0" w:rsidP="00C960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疾病その他の原因により、身体への</w:t>
            </w:r>
            <w:r w:rsidR="00C9603B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重大</w:t>
            </w: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な危険性又は症状の重篤化の回避等医学的判断から告示で定める</w:t>
            </w:r>
            <w:r w:rsidR="00C9603B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状態</w:t>
            </w:r>
            <w:r w:rsidR="00EC2836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（※）</w:t>
            </w:r>
            <w:r w:rsidR="00C9603B"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に該当すると判断できる</w:t>
            </w:r>
          </w:p>
        </w:tc>
      </w:tr>
      <w:tr w:rsidR="003B24B0" w:rsidRPr="0087042B" w:rsidTr="003B24B0">
        <w:trPr>
          <w:trHeight w:val="574"/>
        </w:trPr>
        <w:tc>
          <w:tcPr>
            <w:tcW w:w="562" w:type="dxa"/>
            <w:vAlign w:val="center"/>
          </w:tcPr>
          <w:p w:rsidR="003B24B0" w:rsidRPr="0087042B" w:rsidRDefault="003B24B0" w:rsidP="003B24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9214" w:type="dxa"/>
            <w:gridSpan w:val="4"/>
            <w:vAlign w:val="center"/>
          </w:tcPr>
          <w:p w:rsidR="003B24B0" w:rsidRPr="0087042B" w:rsidRDefault="003B24B0" w:rsidP="003B24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　ⅰ、ⅱ、ⅲのいずれにも該当しない</w:t>
            </w:r>
          </w:p>
        </w:tc>
      </w:tr>
      <w:tr w:rsidR="003B24B0" w:rsidRPr="0087042B" w:rsidTr="00E066C2">
        <w:trPr>
          <w:trHeight w:val="1295"/>
        </w:trPr>
        <w:tc>
          <w:tcPr>
            <w:tcW w:w="1271" w:type="dxa"/>
            <w:gridSpan w:val="2"/>
            <w:vAlign w:val="center"/>
          </w:tcPr>
          <w:p w:rsidR="003B24B0" w:rsidRPr="0087042B" w:rsidRDefault="003B24B0" w:rsidP="003B24B0">
            <w:pPr>
              <w:rPr>
                <w:rFonts w:asciiTheme="majorEastAsia" w:eastAsiaTheme="majorEastAsia" w:hAnsiTheme="majorEastAsia"/>
              </w:rPr>
            </w:pPr>
            <w:r w:rsidRPr="0087042B">
              <w:rPr>
                <w:rFonts w:asciiTheme="majorEastAsia" w:eastAsiaTheme="majorEastAsia" w:hAnsiTheme="majorEastAsia" w:hint="eastAsia"/>
              </w:rPr>
              <w:t>必要な福祉用具の種類</w:t>
            </w:r>
          </w:p>
        </w:tc>
        <w:tc>
          <w:tcPr>
            <w:tcW w:w="8505" w:type="dxa"/>
            <w:gridSpan w:val="3"/>
            <w:vAlign w:val="center"/>
          </w:tcPr>
          <w:p w:rsidR="003B24B0" w:rsidRPr="0087042B" w:rsidRDefault="003B24B0" w:rsidP="003B24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□車いす　　　　　□車いす付属品　　□特殊寝台　　□特殊寝台付属品</w:t>
            </w:r>
          </w:p>
          <w:p w:rsidR="003B24B0" w:rsidRPr="0087042B" w:rsidRDefault="003B24B0" w:rsidP="003B24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□床ずれ防止用具　□体位変換器　　　□認知症老人徘徊感知機器</w:t>
            </w:r>
          </w:p>
          <w:p w:rsidR="003B24B0" w:rsidRPr="0087042B" w:rsidRDefault="003B24B0" w:rsidP="003B24B0">
            <w:pPr>
              <w:rPr>
                <w:rFonts w:asciiTheme="majorEastAsia" w:eastAsiaTheme="majorEastAsia" w:hAnsiTheme="majorEastAsia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□移動用リフト　　□自動排泄処理装置</w:t>
            </w:r>
          </w:p>
        </w:tc>
      </w:tr>
    </w:tbl>
    <w:p w:rsidR="008A35FE" w:rsidRPr="0087042B" w:rsidRDefault="00EC2836" w:rsidP="003B24B0">
      <w:pPr>
        <w:rPr>
          <w:rFonts w:asciiTheme="majorEastAsia" w:eastAsiaTheme="majorEastAsia" w:hAnsiTheme="majorEastAsia"/>
          <w:sz w:val="24"/>
          <w:szCs w:val="24"/>
        </w:rPr>
      </w:pPr>
      <w:r w:rsidRPr="0087042B">
        <w:rPr>
          <w:rFonts w:asciiTheme="majorEastAsia" w:eastAsiaTheme="majorEastAsia" w:hAnsiTheme="majorEastAsia" w:hint="eastAsia"/>
          <w:sz w:val="24"/>
          <w:szCs w:val="24"/>
        </w:rPr>
        <w:t>（※）</w:t>
      </w:r>
      <w:r w:rsidR="00C9603B" w:rsidRPr="0087042B">
        <w:rPr>
          <w:rFonts w:asciiTheme="majorEastAsia" w:eastAsiaTheme="majorEastAsia" w:hAnsiTheme="majorEastAsia" w:hint="eastAsia"/>
          <w:sz w:val="24"/>
          <w:szCs w:val="24"/>
        </w:rPr>
        <w:t>「告示で定める状態」については、裏面を参照ください。</w:t>
      </w:r>
    </w:p>
    <w:p w:rsidR="00EC2836" w:rsidRPr="0087042B" w:rsidRDefault="0091379C" w:rsidP="00E066C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7042B">
        <w:rPr>
          <w:rFonts w:asciiTheme="majorEastAsia" w:eastAsiaTheme="majorEastAsia" w:hAnsiTheme="majorEastAsia" w:hint="eastAsia"/>
          <w:sz w:val="24"/>
          <w:szCs w:val="24"/>
        </w:rPr>
        <w:t>記入日</w:t>
      </w:r>
      <w:r w:rsidR="00E066C2" w:rsidRPr="0087042B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Pr="008704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5DE3" w:rsidRPr="008704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7042B">
        <w:rPr>
          <w:rFonts w:asciiTheme="majorEastAsia" w:eastAsiaTheme="majorEastAsia" w:hAnsiTheme="majorEastAsia" w:hint="eastAsia"/>
          <w:sz w:val="24"/>
          <w:szCs w:val="24"/>
        </w:rPr>
        <w:t xml:space="preserve">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3396"/>
      </w:tblGrid>
      <w:tr w:rsidR="00FF6A4D" w:rsidRPr="0087042B" w:rsidTr="00FF6A4D">
        <w:trPr>
          <w:trHeight w:val="531"/>
        </w:trPr>
        <w:tc>
          <w:tcPr>
            <w:tcW w:w="1555" w:type="dxa"/>
            <w:vAlign w:val="center"/>
          </w:tcPr>
          <w:p w:rsidR="00FF6A4D" w:rsidRPr="0087042B" w:rsidRDefault="00FF6A4D" w:rsidP="00FF6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</w:tc>
        <w:tc>
          <w:tcPr>
            <w:tcW w:w="8073" w:type="dxa"/>
            <w:gridSpan w:val="3"/>
          </w:tcPr>
          <w:p w:rsidR="00FF6A4D" w:rsidRPr="0087042B" w:rsidRDefault="00FF6A4D" w:rsidP="00E066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2836" w:rsidRPr="0087042B" w:rsidTr="008A35FE">
        <w:trPr>
          <w:trHeight w:val="553"/>
        </w:trPr>
        <w:tc>
          <w:tcPr>
            <w:tcW w:w="1555" w:type="dxa"/>
            <w:vAlign w:val="center"/>
          </w:tcPr>
          <w:p w:rsidR="00EC2836" w:rsidRPr="0087042B" w:rsidRDefault="00FF6A4D" w:rsidP="00FF6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担当医師名</w:t>
            </w:r>
          </w:p>
        </w:tc>
        <w:tc>
          <w:tcPr>
            <w:tcW w:w="3402" w:type="dxa"/>
          </w:tcPr>
          <w:p w:rsidR="00EC2836" w:rsidRPr="0087042B" w:rsidRDefault="00EC2836" w:rsidP="00E066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2836" w:rsidRPr="0087042B" w:rsidRDefault="00FF6A4D" w:rsidP="00E066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3396" w:type="dxa"/>
          </w:tcPr>
          <w:p w:rsidR="00EC2836" w:rsidRPr="0087042B" w:rsidRDefault="00EC2836" w:rsidP="00E066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6A4D" w:rsidRPr="0087042B" w:rsidTr="00FF6A4D">
        <w:trPr>
          <w:trHeight w:val="561"/>
        </w:trPr>
        <w:tc>
          <w:tcPr>
            <w:tcW w:w="1555" w:type="dxa"/>
            <w:vAlign w:val="center"/>
          </w:tcPr>
          <w:p w:rsidR="00FF6A4D" w:rsidRPr="0087042B" w:rsidRDefault="00FF6A4D" w:rsidP="00FF6A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042B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在　地</w:t>
            </w:r>
          </w:p>
        </w:tc>
        <w:tc>
          <w:tcPr>
            <w:tcW w:w="8073" w:type="dxa"/>
            <w:gridSpan w:val="3"/>
          </w:tcPr>
          <w:p w:rsidR="00FF6A4D" w:rsidRPr="0087042B" w:rsidRDefault="00FF6A4D" w:rsidP="00E066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A35FE" w:rsidRPr="00721E74" w:rsidRDefault="008A35FE" w:rsidP="00D769E9">
      <w:pPr>
        <w:jc w:val="center"/>
        <w:rPr>
          <w:sz w:val="28"/>
          <w:szCs w:val="28"/>
        </w:rPr>
      </w:pPr>
      <w:r w:rsidRPr="00721E74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裏</w:t>
      </w:r>
      <w:r w:rsidR="00A633CD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721E74">
        <w:rPr>
          <w:rFonts w:ascii="ＭＳ 明朝" w:eastAsia="ＭＳ 明朝" w:hAnsi="ＭＳ 明朝" w:cs="ＭＳ 明朝" w:hint="eastAsia"/>
          <w:sz w:val="28"/>
          <w:szCs w:val="28"/>
        </w:rPr>
        <w:t>面</w:t>
      </w:r>
    </w:p>
    <w:p w:rsidR="00721E74" w:rsidRDefault="00721E74" w:rsidP="00A633CD">
      <w:pPr>
        <w:ind w:right="840"/>
      </w:pPr>
    </w:p>
    <w:p w:rsidR="00721E74" w:rsidRPr="00721E74" w:rsidRDefault="00721E74" w:rsidP="00721E74">
      <w:pPr>
        <w:jc w:val="left"/>
        <w:rPr>
          <w:sz w:val="28"/>
          <w:szCs w:val="28"/>
        </w:rPr>
      </w:pPr>
      <w:r w:rsidRPr="00721E74">
        <w:rPr>
          <w:rFonts w:hint="eastAsia"/>
          <w:sz w:val="28"/>
          <w:szCs w:val="28"/>
        </w:rPr>
        <w:t>【　参　考　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0"/>
        <w:gridCol w:w="5644"/>
      </w:tblGrid>
      <w:tr w:rsidR="008A35FE" w:rsidRPr="008A35FE" w:rsidTr="00D769E9">
        <w:trPr>
          <w:trHeight w:val="900"/>
        </w:trPr>
        <w:tc>
          <w:tcPr>
            <w:tcW w:w="3140" w:type="dxa"/>
            <w:shd w:val="clear" w:color="000000" w:fill="FFFF00"/>
            <w:noWrap/>
            <w:vAlign w:val="center"/>
            <w:hideMark/>
          </w:tcPr>
          <w:p w:rsidR="008A35FE" w:rsidRPr="008A35FE" w:rsidRDefault="00721E74" w:rsidP="00721E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福祉用具の種類</w:t>
            </w:r>
          </w:p>
        </w:tc>
        <w:tc>
          <w:tcPr>
            <w:tcW w:w="5644" w:type="dxa"/>
            <w:shd w:val="clear" w:color="000000" w:fill="FFFF00"/>
            <w:noWrap/>
            <w:vAlign w:val="center"/>
            <w:hideMark/>
          </w:tcPr>
          <w:p w:rsidR="008A35FE" w:rsidRPr="008A35FE" w:rsidRDefault="00721E74" w:rsidP="00721E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告示で定める状態</w:t>
            </w:r>
          </w:p>
        </w:tc>
      </w:tr>
      <w:tr w:rsidR="00721E74" w:rsidRPr="00721E74" w:rsidTr="00D769E9">
        <w:trPr>
          <w:trHeight w:val="1391"/>
        </w:trPr>
        <w:tc>
          <w:tcPr>
            <w:tcW w:w="3140" w:type="dxa"/>
            <w:shd w:val="clear" w:color="auto" w:fill="auto"/>
            <w:noWrap/>
            <w:hideMark/>
          </w:tcPr>
          <w:p w:rsidR="00A633CD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8A35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車いす及び</w:t>
            </w:r>
          </w:p>
          <w:p w:rsidR="00721E74" w:rsidRPr="008A35FE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8A35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車いす付属品</w:t>
            </w:r>
          </w:p>
        </w:tc>
        <w:tc>
          <w:tcPr>
            <w:tcW w:w="5644" w:type="dxa"/>
            <w:shd w:val="clear" w:color="auto" w:fill="auto"/>
            <w:noWrap/>
            <w:vAlign w:val="center"/>
            <w:hideMark/>
          </w:tcPr>
          <w:p w:rsidR="00721E74" w:rsidRPr="00721E74" w:rsidRDefault="00721E74" w:rsidP="00721E74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日常的に歩行が困難なもの</w:t>
            </w:r>
          </w:p>
          <w:p w:rsidR="00721E74" w:rsidRPr="00721E74" w:rsidRDefault="00721E74" w:rsidP="00721E74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日常生活範囲における移動の支援が特に必要と</w:t>
            </w:r>
          </w:p>
          <w:p w:rsidR="00721E74" w:rsidRPr="008A35FE" w:rsidRDefault="00721E74" w:rsidP="00721E74">
            <w:pPr>
              <w:widowControl/>
              <w:ind w:firstLineChars="200" w:firstLine="4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8A35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認められる者</w:t>
            </w:r>
          </w:p>
        </w:tc>
      </w:tr>
      <w:tr w:rsidR="00721E74" w:rsidRPr="008A35FE" w:rsidTr="00D769E9">
        <w:trPr>
          <w:trHeight w:val="1347"/>
        </w:trPr>
        <w:tc>
          <w:tcPr>
            <w:tcW w:w="3140" w:type="dxa"/>
            <w:shd w:val="clear" w:color="auto" w:fill="auto"/>
            <w:noWrap/>
            <w:hideMark/>
          </w:tcPr>
          <w:p w:rsidR="00A633CD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8A35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特殊寝台及び</w:t>
            </w:r>
          </w:p>
          <w:p w:rsidR="00721E74" w:rsidRPr="008A35FE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8A35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特殊寝台付属品</w:t>
            </w:r>
          </w:p>
        </w:tc>
        <w:tc>
          <w:tcPr>
            <w:tcW w:w="5644" w:type="dxa"/>
            <w:shd w:val="clear" w:color="auto" w:fill="auto"/>
            <w:noWrap/>
            <w:vAlign w:val="center"/>
            <w:hideMark/>
          </w:tcPr>
          <w:p w:rsidR="00721E74" w:rsidRPr="00721E74" w:rsidRDefault="00721E74" w:rsidP="00721E74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日常的に起きあがりが困難な者</w:t>
            </w:r>
          </w:p>
          <w:p w:rsidR="00721E74" w:rsidRPr="00721E74" w:rsidRDefault="00721E74" w:rsidP="00721E74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日常的に寝返りが困難な者</w:t>
            </w:r>
          </w:p>
        </w:tc>
      </w:tr>
      <w:tr w:rsidR="00721E74" w:rsidRPr="008A35FE" w:rsidTr="00D769E9">
        <w:trPr>
          <w:trHeight w:val="900"/>
        </w:trPr>
        <w:tc>
          <w:tcPr>
            <w:tcW w:w="3140" w:type="dxa"/>
            <w:shd w:val="clear" w:color="auto" w:fill="auto"/>
            <w:noWrap/>
            <w:hideMark/>
          </w:tcPr>
          <w:p w:rsidR="00721E74" w:rsidRPr="00721E74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8A35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床ずれ防止用具及び</w:t>
            </w:r>
          </w:p>
          <w:p w:rsidR="00721E74" w:rsidRPr="008A35FE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8A35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体位変換器</w:t>
            </w:r>
          </w:p>
        </w:tc>
        <w:tc>
          <w:tcPr>
            <w:tcW w:w="5644" w:type="dxa"/>
            <w:shd w:val="clear" w:color="auto" w:fill="auto"/>
            <w:noWrap/>
            <w:vAlign w:val="center"/>
            <w:hideMark/>
          </w:tcPr>
          <w:p w:rsidR="00721E74" w:rsidRPr="008A35FE" w:rsidRDefault="00721E74" w:rsidP="00721E74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8A35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日常的に寝返りが困難な者</w:t>
            </w:r>
          </w:p>
        </w:tc>
      </w:tr>
      <w:tr w:rsidR="00721E74" w:rsidRPr="00721E74" w:rsidTr="00D769E9">
        <w:trPr>
          <w:trHeight w:val="1861"/>
        </w:trPr>
        <w:tc>
          <w:tcPr>
            <w:tcW w:w="3140" w:type="dxa"/>
            <w:shd w:val="clear" w:color="auto" w:fill="auto"/>
            <w:noWrap/>
            <w:hideMark/>
          </w:tcPr>
          <w:p w:rsidR="00721E74" w:rsidRPr="00721E74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認知症老人徘徊感知機器</w:t>
            </w:r>
          </w:p>
        </w:tc>
        <w:tc>
          <w:tcPr>
            <w:tcW w:w="5644" w:type="dxa"/>
            <w:shd w:val="clear" w:color="auto" w:fill="auto"/>
            <w:noWrap/>
            <w:vAlign w:val="center"/>
            <w:hideMark/>
          </w:tcPr>
          <w:p w:rsidR="00721E74" w:rsidRPr="00A633CD" w:rsidRDefault="00721E74" w:rsidP="00356A8C">
            <w:pPr>
              <w:pStyle w:val="aa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A633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意見の伝達、介護者への反応、記憶・</w:t>
            </w: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理解のいずれかに支障がある者</w:t>
            </w:r>
          </w:p>
          <w:p w:rsidR="00721E74" w:rsidRPr="00721E74" w:rsidRDefault="00721E74" w:rsidP="00721E74">
            <w:pPr>
              <w:pStyle w:val="aa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移動において全介助を必要としない者</w:t>
            </w:r>
          </w:p>
        </w:tc>
      </w:tr>
      <w:tr w:rsidR="00721E74" w:rsidRPr="00721E74" w:rsidTr="00D769E9">
        <w:trPr>
          <w:trHeight w:val="284"/>
        </w:trPr>
        <w:tc>
          <w:tcPr>
            <w:tcW w:w="3140" w:type="dxa"/>
            <w:shd w:val="clear" w:color="auto" w:fill="auto"/>
            <w:noWrap/>
            <w:hideMark/>
          </w:tcPr>
          <w:p w:rsidR="00721E74" w:rsidRPr="00721E74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移動用リフト</w:t>
            </w:r>
          </w:p>
          <w:p w:rsidR="00721E74" w:rsidRPr="00721E74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（つり具の部分を除く）</w:t>
            </w:r>
          </w:p>
        </w:tc>
        <w:tc>
          <w:tcPr>
            <w:tcW w:w="5644" w:type="dxa"/>
            <w:shd w:val="clear" w:color="auto" w:fill="auto"/>
            <w:noWrap/>
            <w:vAlign w:val="center"/>
            <w:hideMark/>
          </w:tcPr>
          <w:p w:rsidR="00721E74" w:rsidRPr="00721E74" w:rsidRDefault="00721E74" w:rsidP="00721E74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日常的に立ち上がりが困難な者</w:t>
            </w:r>
          </w:p>
          <w:p w:rsidR="00721E74" w:rsidRPr="00721E74" w:rsidRDefault="00721E74" w:rsidP="009419F5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移乗が一部介助又は全介助を必要とする者</w:t>
            </w:r>
          </w:p>
          <w:p w:rsidR="00721E74" w:rsidRPr="00721E74" w:rsidRDefault="00721E74" w:rsidP="00721E74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生活環境において段差の解消が必要と認められる者</w:t>
            </w:r>
          </w:p>
        </w:tc>
      </w:tr>
      <w:tr w:rsidR="00721E74" w:rsidRPr="00721E74" w:rsidTr="00D769E9">
        <w:trPr>
          <w:trHeight w:val="68"/>
        </w:trPr>
        <w:tc>
          <w:tcPr>
            <w:tcW w:w="3140" w:type="dxa"/>
            <w:shd w:val="clear" w:color="auto" w:fill="auto"/>
            <w:noWrap/>
            <w:hideMark/>
          </w:tcPr>
          <w:p w:rsidR="00721E74" w:rsidRPr="00721E74" w:rsidRDefault="00721E74" w:rsidP="00721E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21E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自動排泄処理装置</w:t>
            </w:r>
          </w:p>
        </w:tc>
        <w:tc>
          <w:tcPr>
            <w:tcW w:w="5644" w:type="dxa"/>
            <w:shd w:val="clear" w:color="auto" w:fill="auto"/>
            <w:noWrap/>
            <w:vAlign w:val="center"/>
            <w:hideMark/>
          </w:tcPr>
          <w:p w:rsidR="00721E74" w:rsidRPr="00A633CD" w:rsidRDefault="00721E74" w:rsidP="00A633CD">
            <w:pPr>
              <w:pStyle w:val="aa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A633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排便が全介助を必要とする者</w:t>
            </w:r>
          </w:p>
          <w:p w:rsidR="00721E74" w:rsidRPr="00A633CD" w:rsidRDefault="00721E74" w:rsidP="00A633CD">
            <w:pPr>
              <w:pStyle w:val="aa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A633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移乗が全介助を必要とする者</w:t>
            </w:r>
          </w:p>
        </w:tc>
      </w:tr>
    </w:tbl>
    <w:p w:rsidR="008A35FE" w:rsidRPr="00721E74" w:rsidRDefault="008A35FE" w:rsidP="00721E74">
      <w:pPr>
        <w:pStyle w:val="aa"/>
        <w:ind w:leftChars="0" w:left="360" w:right="210"/>
        <w:jc w:val="right"/>
      </w:pPr>
    </w:p>
    <w:sectPr w:rsidR="008A35FE" w:rsidRPr="00721E74" w:rsidSect="003B24B0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34" w:rsidRDefault="00365B34" w:rsidP="00FA65CD">
      <w:r>
        <w:separator/>
      </w:r>
    </w:p>
  </w:endnote>
  <w:endnote w:type="continuationSeparator" w:id="0">
    <w:p w:rsidR="00365B34" w:rsidRDefault="00365B34" w:rsidP="00FA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34" w:rsidRDefault="00365B34" w:rsidP="00FA65CD">
      <w:r>
        <w:separator/>
      </w:r>
    </w:p>
  </w:footnote>
  <w:footnote w:type="continuationSeparator" w:id="0">
    <w:p w:rsidR="00365B34" w:rsidRDefault="00365B34" w:rsidP="00FA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B8C"/>
    <w:multiLevelType w:val="hybridMultilevel"/>
    <w:tmpl w:val="1988BE5C"/>
    <w:lvl w:ilvl="0" w:tplc="58401A2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A7025"/>
    <w:multiLevelType w:val="hybridMultilevel"/>
    <w:tmpl w:val="920E8DA4"/>
    <w:lvl w:ilvl="0" w:tplc="07A232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E6EEB"/>
    <w:multiLevelType w:val="hybridMultilevel"/>
    <w:tmpl w:val="D5CA568E"/>
    <w:lvl w:ilvl="0" w:tplc="D6FE53CA">
      <w:start w:val="2"/>
      <w:numFmt w:val="ideograph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D27CF"/>
    <w:multiLevelType w:val="hybridMultilevel"/>
    <w:tmpl w:val="D7C2DF00"/>
    <w:lvl w:ilvl="0" w:tplc="709A437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E5B6C"/>
    <w:multiLevelType w:val="hybridMultilevel"/>
    <w:tmpl w:val="9BE67350"/>
    <w:lvl w:ilvl="0" w:tplc="27CAF6F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21726"/>
    <w:multiLevelType w:val="hybridMultilevel"/>
    <w:tmpl w:val="D35AAE68"/>
    <w:lvl w:ilvl="0" w:tplc="DC6CAC9E">
      <w:start w:val="1"/>
      <w:numFmt w:val="ideograph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C2CF5"/>
    <w:multiLevelType w:val="hybridMultilevel"/>
    <w:tmpl w:val="E5D6FA90"/>
    <w:lvl w:ilvl="0" w:tplc="1826CB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F61DE7"/>
    <w:multiLevelType w:val="hybridMultilevel"/>
    <w:tmpl w:val="84924556"/>
    <w:lvl w:ilvl="0" w:tplc="523E6D10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854AA"/>
    <w:multiLevelType w:val="hybridMultilevel"/>
    <w:tmpl w:val="685ADACA"/>
    <w:lvl w:ilvl="0" w:tplc="B02070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F53615"/>
    <w:multiLevelType w:val="hybridMultilevel"/>
    <w:tmpl w:val="7CBA645A"/>
    <w:lvl w:ilvl="0" w:tplc="87DA3A8C">
      <w:start w:val="1"/>
      <w:numFmt w:val="ideograph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3"/>
    <w:rsid w:val="00047ED5"/>
    <w:rsid w:val="000972EA"/>
    <w:rsid w:val="000A3807"/>
    <w:rsid w:val="001238BB"/>
    <w:rsid w:val="00137658"/>
    <w:rsid w:val="001848EF"/>
    <w:rsid w:val="001A5DE3"/>
    <w:rsid w:val="001C15A5"/>
    <w:rsid w:val="00233FDC"/>
    <w:rsid w:val="00250E18"/>
    <w:rsid w:val="002A31C1"/>
    <w:rsid w:val="002E327E"/>
    <w:rsid w:val="00365B34"/>
    <w:rsid w:val="003B24B0"/>
    <w:rsid w:val="00457F3F"/>
    <w:rsid w:val="004B7C14"/>
    <w:rsid w:val="005269C6"/>
    <w:rsid w:val="0054023A"/>
    <w:rsid w:val="005923C8"/>
    <w:rsid w:val="005D0955"/>
    <w:rsid w:val="005D1088"/>
    <w:rsid w:val="005D2589"/>
    <w:rsid w:val="00673673"/>
    <w:rsid w:val="00721E74"/>
    <w:rsid w:val="00834FC0"/>
    <w:rsid w:val="0087042B"/>
    <w:rsid w:val="0088384F"/>
    <w:rsid w:val="00896EAD"/>
    <w:rsid w:val="008A35FE"/>
    <w:rsid w:val="0091379C"/>
    <w:rsid w:val="009550A0"/>
    <w:rsid w:val="00971536"/>
    <w:rsid w:val="00985243"/>
    <w:rsid w:val="009A30FB"/>
    <w:rsid w:val="00A633CD"/>
    <w:rsid w:val="00A916E0"/>
    <w:rsid w:val="00B273D3"/>
    <w:rsid w:val="00BB54DA"/>
    <w:rsid w:val="00C14883"/>
    <w:rsid w:val="00C9603B"/>
    <w:rsid w:val="00D2098F"/>
    <w:rsid w:val="00D769E9"/>
    <w:rsid w:val="00DD4208"/>
    <w:rsid w:val="00DE2E77"/>
    <w:rsid w:val="00E066C2"/>
    <w:rsid w:val="00E71168"/>
    <w:rsid w:val="00EC2836"/>
    <w:rsid w:val="00F85F11"/>
    <w:rsid w:val="00FA65CD"/>
    <w:rsid w:val="00FC0153"/>
    <w:rsid w:val="00FC51CB"/>
    <w:rsid w:val="00FD3B2B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D28EE-CF97-4396-AA1E-F92EFB1F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5CD"/>
  </w:style>
  <w:style w:type="paragraph" w:styleId="a6">
    <w:name w:val="footer"/>
    <w:basedOn w:val="a"/>
    <w:link w:val="a7"/>
    <w:uiPriority w:val="99"/>
    <w:unhideWhenUsed/>
    <w:rsid w:val="00FA6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5CD"/>
  </w:style>
  <w:style w:type="paragraph" w:styleId="a8">
    <w:name w:val="Balloon Text"/>
    <w:basedOn w:val="a"/>
    <w:link w:val="a9"/>
    <w:uiPriority w:val="99"/>
    <w:semiHidden/>
    <w:unhideWhenUsed/>
    <w:rsid w:val="00FD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B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6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雅人</cp:lastModifiedBy>
  <cp:revision>13</cp:revision>
  <cp:lastPrinted>2022-06-24T06:43:00Z</cp:lastPrinted>
  <dcterms:created xsi:type="dcterms:W3CDTF">2022-06-22T06:03:00Z</dcterms:created>
  <dcterms:modified xsi:type="dcterms:W3CDTF">2022-06-30T00:57:00Z</dcterms:modified>
</cp:coreProperties>
</file>