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1123" w14:textId="77777777" w:rsidR="007A6C0C" w:rsidRPr="00C70667" w:rsidRDefault="00A04C99" w:rsidP="00537A1A">
      <w:pPr>
        <w:spacing w:line="400" w:lineRule="exact"/>
        <w:jc w:val="center"/>
        <w:rPr>
          <w:rFonts w:asciiTheme="majorHAnsi" w:eastAsiaTheme="majorHAnsi" w:hAnsiTheme="majorHAnsi"/>
          <w:b/>
          <w:sz w:val="24"/>
          <w:szCs w:val="24"/>
        </w:rPr>
      </w:pPr>
      <w:r w:rsidRPr="00A04C99">
        <w:rPr>
          <w:rFonts w:asciiTheme="majorHAnsi" w:eastAsiaTheme="majorHAnsi" w:hAnsiTheme="majorHAnsi" w:hint="eastAsia"/>
          <w:b/>
          <w:sz w:val="24"/>
          <w:szCs w:val="24"/>
        </w:rPr>
        <w:t>いわき市敬老事業に</w:t>
      </w:r>
      <w:r w:rsidR="00696FDC">
        <w:rPr>
          <w:rFonts w:asciiTheme="majorHAnsi" w:eastAsiaTheme="majorHAnsi" w:hAnsiTheme="majorHAnsi" w:hint="eastAsia"/>
          <w:b/>
          <w:sz w:val="24"/>
          <w:szCs w:val="24"/>
        </w:rPr>
        <w:t>おける</w:t>
      </w:r>
      <w:r w:rsidRPr="00A04C99">
        <w:rPr>
          <w:rFonts w:asciiTheme="majorHAnsi" w:eastAsiaTheme="majorHAnsi" w:hAnsiTheme="majorHAnsi" w:hint="eastAsia"/>
          <w:b/>
          <w:sz w:val="24"/>
          <w:szCs w:val="24"/>
        </w:rPr>
        <w:t>記念品</w:t>
      </w:r>
      <w:r w:rsidR="00752EEC">
        <w:rPr>
          <w:rFonts w:asciiTheme="majorHAnsi" w:eastAsiaTheme="majorHAnsi" w:hAnsiTheme="majorHAnsi" w:hint="eastAsia"/>
          <w:b/>
          <w:sz w:val="24"/>
          <w:szCs w:val="24"/>
        </w:rPr>
        <w:t>調達</w:t>
      </w:r>
      <w:r w:rsidRPr="00A04C99">
        <w:rPr>
          <w:rFonts w:asciiTheme="majorHAnsi" w:eastAsiaTheme="majorHAnsi" w:hAnsiTheme="majorHAnsi" w:hint="eastAsia"/>
          <w:b/>
          <w:sz w:val="24"/>
          <w:szCs w:val="24"/>
        </w:rPr>
        <w:t>業務委託</w:t>
      </w:r>
      <w:r w:rsidR="005177B4" w:rsidRPr="00C70667">
        <w:rPr>
          <w:rFonts w:asciiTheme="majorHAnsi" w:eastAsiaTheme="majorHAnsi" w:hAnsiTheme="majorHAnsi" w:hint="eastAsia"/>
          <w:b/>
          <w:sz w:val="24"/>
          <w:szCs w:val="24"/>
        </w:rPr>
        <w:t>仕様書</w:t>
      </w:r>
    </w:p>
    <w:p w14:paraId="6DED2EB3" w14:textId="77777777" w:rsidR="005177B4" w:rsidRDefault="005177B4"/>
    <w:p w14:paraId="3F2571B4" w14:textId="77777777" w:rsidR="005177B4" w:rsidRPr="00C70667" w:rsidRDefault="005177B4">
      <w:pPr>
        <w:rPr>
          <w:rFonts w:asciiTheme="majorHAnsi" w:eastAsiaTheme="majorHAnsi" w:hAnsiTheme="majorHAnsi"/>
          <w:b/>
        </w:rPr>
      </w:pPr>
      <w:r w:rsidRPr="00C70667">
        <w:rPr>
          <w:rFonts w:asciiTheme="majorHAnsi" w:eastAsiaTheme="majorHAnsi" w:hAnsiTheme="majorHAnsi" w:hint="eastAsia"/>
          <w:b/>
        </w:rPr>
        <w:t>１　業務名</w:t>
      </w:r>
    </w:p>
    <w:p w14:paraId="1A87D6CB" w14:textId="77777777" w:rsidR="005177B4" w:rsidRDefault="00A04C99" w:rsidP="007C69A5">
      <w:pPr>
        <w:ind w:leftChars="202" w:left="424" w:firstLineChars="100" w:firstLine="210"/>
      </w:pPr>
      <w:r w:rsidRPr="00A04C99">
        <w:rPr>
          <w:rFonts w:hint="eastAsia"/>
        </w:rPr>
        <w:t>いわき市敬老事業に</w:t>
      </w:r>
      <w:r w:rsidR="00696FDC">
        <w:rPr>
          <w:rFonts w:hint="eastAsia"/>
        </w:rPr>
        <w:t>おける</w:t>
      </w:r>
      <w:r w:rsidRPr="00A04C99">
        <w:rPr>
          <w:rFonts w:hint="eastAsia"/>
        </w:rPr>
        <w:t>記念品</w:t>
      </w:r>
      <w:r w:rsidR="00752EEC">
        <w:rPr>
          <w:rFonts w:hint="eastAsia"/>
        </w:rPr>
        <w:t>調達</w:t>
      </w:r>
      <w:r w:rsidRPr="00A04C99">
        <w:rPr>
          <w:rFonts w:hint="eastAsia"/>
        </w:rPr>
        <w:t>業務委託</w:t>
      </w:r>
    </w:p>
    <w:p w14:paraId="6847D966" w14:textId="77777777" w:rsidR="007C69A5" w:rsidRDefault="007C69A5"/>
    <w:p w14:paraId="276C0BFA" w14:textId="77777777" w:rsidR="005177B4" w:rsidRDefault="005177B4">
      <w:pPr>
        <w:rPr>
          <w:rFonts w:asciiTheme="majorHAnsi" w:eastAsiaTheme="majorHAnsi" w:hAnsiTheme="majorHAnsi"/>
          <w:b/>
        </w:rPr>
      </w:pPr>
      <w:r w:rsidRPr="00C70667">
        <w:rPr>
          <w:rFonts w:asciiTheme="majorHAnsi" w:eastAsiaTheme="majorHAnsi" w:hAnsiTheme="majorHAnsi" w:hint="eastAsia"/>
          <w:b/>
        </w:rPr>
        <w:t>２　業務の目的</w:t>
      </w:r>
    </w:p>
    <w:p w14:paraId="77143B33" w14:textId="77777777" w:rsidR="00A73F17" w:rsidRDefault="00A73F17" w:rsidP="00A73F17">
      <w:pPr>
        <w:ind w:leftChars="202" w:left="424" w:firstLineChars="100" w:firstLine="210"/>
      </w:pPr>
      <w:r>
        <w:rPr>
          <w:rFonts w:hint="eastAsia"/>
        </w:rPr>
        <w:t>当市では、昭和41年の市制施行以来、多年にわたり社会に尽くされた高齢者を敬愛し長寿を祝い、かつ娯楽の機会を提供することを目的に、毎年「敬老会」を地区別に開催している。</w:t>
      </w:r>
    </w:p>
    <w:p w14:paraId="5E301B5F" w14:textId="77777777" w:rsidR="00A73F17" w:rsidRDefault="00A73F17" w:rsidP="00A73F17">
      <w:pPr>
        <w:ind w:leftChars="202" w:left="424" w:firstLineChars="100" w:firstLine="210"/>
      </w:pPr>
      <w:r>
        <w:rPr>
          <w:rFonts w:hint="eastAsia"/>
        </w:rPr>
        <w:t>また、「当該敬老会」の開催に際しては、参加者全員に対して記念品を贈呈することにより、祝賀の念を形あるものとして示し、かつ今後の益々のご健勝を祈念しているところである。</w:t>
      </w:r>
    </w:p>
    <w:p w14:paraId="7696F17C" w14:textId="77777777" w:rsidR="00A73F17" w:rsidRPr="00306282" w:rsidRDefault="00A73F17" w:rsidP="00A73F17">
      <w:pPr>
        <w:ind w:leftChars="202" w:left="424" w:firstLineChars="100" w:firstLine="210"/>
      </w:pPr>
      <w:r>
        <w:rPr>
          <w:rFonts w:hint="eastAsia"/>
        </w:rPr>
        <w:t>これまで記念品の調達に当たっては、地元産品の活用や、いわき地区障がい者福祉連絡協議会への制作委</w:t>
      </w:r>
      <w:r w:rsidR="009421CA">
        <w:rPr>
          <w:rFonts w:hint="eastAsia"/>
        </w:rPr>
        <w:t>託等、地元の活力を生かした調達等の工夫に努めてきたところであるが、</w:t>
      </w:r>
      <w:r>
        <w:rPr>
          <w:rFonts w:hint="eastAsia"/>
        </w:rPr>
        <w:t>当市の財政状況は益々厳しいものとなっており、本調達に当たっても、これまで以上に費用対効果を高めることが求められている。</w:t>
      </w:r>
    </w:p>
    <w:p w14:paraId="17BB2A6B" w14:textId="77777777" w:rsidR="00A73F17" w:rsidRPr="00C70667" w:rsidRDefault="00A73F17" w:rsidP="009421CA">
      <w:pPr>
        <w:ind w:leftChars="200" w:left="420" w:firstLineChars="100" w:firstLine="210"/>
        <w:rPr>
          <w:rFonts w:asciiTheme="majorHAnsi" w:eastAsiaTheme="majorHAnsi" w:hAnsiTheme="majorHAnsi"/>
          <w:b/>
        </w:rPr>
      </w:pPr>
      <w:r>
        <w:rPr>
          <w:rFonts w:hint="eastAsia"/>
        </w:rPr>
        <w:t>以上から、民間の知見を活かしながらより質の高い記念品の調達を図るため、公募型プロポーザル方式により本調達業務の委託業者を選定するものである。</w:t>
      </w:r>
    </w:p>
    <w:p w14:paraId="025714D4" w14:textId="77777777" w:rsidR="005B6500" w:rsidRPr="005B6500" w:rsidRDefault="005B6500" w:rsidP="005B6500">
      <w:pPr>
        <w:ind w:leftChars="202" w:left="424" w:firstLineChars="100" w:firstLine="210"/>
      </w:pPr>
    </w:p>
    <w:p w14:paraId="61C6C734" w14:textId="77777777" w:rsidR="005177B4" w:rsidRPr="00C70667" w:rsidRDefault="007C69A5">
      <w:pPr>
        <w:rPr>
          <w:rFonts w:asciiTheme="majorHAnsi" w:eastAsiaTheme="majorHAnsi" w:hAnsiTheme="majorHAnsi"/>
          <w:b/>
        </w:rPr>
      </w:pPr>
      <w:r w:rsidRPr="00C70667">
        <w:rPr>
          <w:rFonts w:asciiTheme="majorHAnsi" w:eastAsiaTheme="majorHAnsi" w:hAnsiTheme="majorHAnsi" w:hint="eastAsia"/>
          <w:b/>
        </w:rPr>
        <w:t>３　契約期間</w:t>
      </w:r>
    </w:p>
    <w:p w14:paraId="21D50CF5" w14:textId="2768C04A" w:rsidR="007C69A5" w:rsidRDefault="007C69A5" w:rsidP="007C69A5">
      <w:pPr>
        <w:ind w:leftChars="202" w:left="424"/>
      </w:pPr>
      <w:r>
        <w:rPr>
          <w:rFonts w:hint="eastAsia"/>
        </w:rPr>
        <w:t xml:space="preserve">　契約締結日から令和</w:t>
      </w:r>
      <w:r w:rsidR="00E7641E">
        <w:rPr>
          <w:rFonts w:hint="eastAsia"/>
        </w:rPr>
        <w:t>９</w:t>
      </w:r>
      <w:r>
        <w:rPr>
          <w:rFonts w:hint="eastAsia"/>
        </w:rPr>
        <w:t>年３月31日まで</w:t>
      </w:r>
    </w:p>
    <w:p w14:paraId="055ECF2D" w14:textId="77777777" w:rsidR="007C69A5" w:rsidRDefault="007C69A5" w:rsidP="007C69A5"/>
    <w:p w14:paraId="213E9F5B" w14:textId="77777777" w:rsidR="007C69A5" w:rsidRPr="00C70667" w:rsidRDefault="007C69A5" w:rsidP="007C69A5">
      <w:pPr>
        <w:rPr>
          <w:rFonts w:asciiTheme="majorHAnsi" w:eastAsiaTheme="majorHAnsi" w:hAnsiTheme="majorHAnsi"/>
          <w:b/>
        </w:rPr>
      </w:pPr>
      <w:r w:rsidRPr="00C70667">
        <w:rPr>
          <w:rFonts w:asciiTheme="majorHAnsi" w:eastAsiaTheme="majorHAnsi" w:hAnsiTheme="majorHAnsi" w:hint="eastAsia"/>
          <w:b/>
        </w:rPr>
        <w:t>４　委託業務の内容</w:t>
      </w:r>
      <w:r w:rsidR="0021441B">
        <w:rPr>
          <w:rFonts w:asciiTheme="majorHAnsi" w:eastAsiaTheme="majorHAnsi" w:hAnsiTheme="majorHAnsi" w:hint="eastAsia"/>
          <w:b/>
        </w:rPr>
        <w:t>・</w:t>
      </w:r>
      <w:r w:rsidR="00874583">
        <w:rPr>
          <w:rFonts w:asciiTheme="majorHAnsi" w:eastAsiaTheme="majorHAnsi" w:hAnsiTheme="majorHAnsi" w:hint="eastAsia"/>
          <w:b/>
        </w:rPr>
        <w:t>品目の</w:t>
      </w:r>
      <w:r w:rsidR="0021441B">
        <w:rPr>
          <w:rFonts w:asciiTheme="majorHAnsi" w:eastAsiaTheme="majorHAnsi" w:hAnsiTheme="majorHAnsi" w:hint="eastAsia"/>
          <w:b/>
        </w:rPr>
        <w:t>規格等</w:t>
      </w:r>
    </w:p>
    <w:p w14:paraId="7A742DC3" w14:textId="77777777" w:rsidR="0041450E" w:rsidRDefault="0041450E" w:rsidP="005B6724">
      <w:pPr>
        <w:pStyle w:val="a3"/>
        <w:numPr>
          <w:ilvl w:val="0"/>
          <w:numId w:val="1"/>
        </w:numPr>
        <w:ind w:leftChars="0" w:left="561" w:hanging="357"/>
      </w:pPr>
      <w:r>
        <w:rPr>
          <w:rFonts w:hint="eastAsia"/>
        </w:rPr>
        <w:t xml:space="preserve">　記念品の</w:t>
      </w:r>
      <w:r w:rsidR="00752EEC">
        <w:rPr>
          <w:rFonts w:hint="eastAsia"/>
        </w:rPr>
        <w:t>調達</w:t>
      </w:r>
    </w:p>
    <w:p w14:paraId="560C8B86" w14:textId="77777777" w:rsidR="0041450E" w:rsidRDefault="00752EEC" w:rsidP="008D4597">
      <w:pPr>
        <w:pStyle w:val="a3"/>
        <w:numPr>
          <w:ilvl w:val="1"/>
          <w:numId w:val="1"/>
        </w:numPr>
        <w:spacing w:afterLines="50" w:after="180"/>
        <w:ind w:leftChars="0" w:left="981" w:hanging="357"/>
      </w:pPr>
      <w:r>
        <w:rPr>
          <w:rFonts w:hint="eastAsia"/>
        </w:rPr>
        <w:t>調達</w:t>
      </w:r>
      <w:r w:rsidR="0041450E">
        <w:rPr>
          <w:rFonts w:hint="eastAsia"/>
        </w:rPr>
        <w:t>する品目</w:t>
      </w:r>
      <w:r w:rsidR="007655AA">
        <w:rPr>
          <w:rFonts w:hint="eastAsia"/>
        </w:rPr>
        <w:t>（以下、調達品）</w:t>
      </w:r>
      <w:r w:rsidR="0041450E">
        <w:rPr>
          <w:rFonts w:hint="eastAsia"/>
        </w:rPr>
        <w:t>は、食料品、工作物、繊維既製品等</w:t>
      </w:r>
      <w:r w:rsidR="008D4597">
        <w:rPr>
          <w:rFonts w:hint="eastAsia"/>
        </w:rPr>
        <w:t>その</w:t>
      </w:r>
      <w:r w:rsidR="0041450E">
        <w:rPr>
          <w:rFonts w:hint="eastAsia"/>
        </w:rPr>
        <w:t>種類は問わない。ただし、</w:t>
      </w:r>
      <w:r w:rsidR="008D4597">
        <w:rPr>
          <w:rFonts w:hint="eastAsia"/>
        </w:rPr>
        <w:t>食料品等その品質</w:t>
      </w:r>
      <w:r w:rsidR="003C069F">
        <w:rPr>
          <w:rFonts w:hint="eastAsia"/>
        </w:rPr>
        <w:t>を</w:t>
      </w:r>
      <w:r w:rsidR="008D4597">
        <w:rPr>
          <w:rFonts w:hint="eastAsia"/>
        </w:rPr>
        <w:t>保持</w:t>
      </w:r>
      <w:r w:rsidR="003C069F">
        <w:rPr>
          <w:rFonts w:hint="eastAsia"/>
        </w:rPr>
        <w:t>できる期間や方法</w:t>
      </w:r>
      <w:r w:rsidR="00F63866">
        <w:rPr>
          <w:rFonts w:hint="eastAsia"/>
        </w:rPr>
        <w:t>に制限があるもの</w:t>
      </w:r>
      <w:r w:rsidR="008D4597">
        <w:rPr>
          <w:rFonts w:hint="eastAsia"/>
        </w:rPr>
        <w:t>については、概ね常温で６ヵ月以上保持できるものに限る。</w:t>
      </w:r>
    </w:p>
    <w:p w14:paraId="3A516CEC" w14:textId="77777777" w:rsidR="00752EEC" w:rsidRDefault="007655AA" w:rsidP="00752EEC">
      <w:pPr>
        <w:pStyle w:val="a3"/>
        <w:numPr>
          <w:ilvl w:val="1"/>
          <w:numId w:val="1"/>
        </w:numPr>
        <w:spacing w:afterLines="50" w:after="180"/>
        <w:ind w:leftChars="0" w:left="981" w:hanging="357"/>
      </w:pPr>
      <w:r>
        <w:rPr>
          <w:rFonts w:hint="eastAsia"/>
        </w:rPr>
        <w:t>調達品は、</w:t>
      </w:r>
      <w:r w:rsidR="00A014C1">
        <w:rPr>
          <w:rFonts w:hint="eastAsia"/>
        </w:rPr>
        <w:t>目安として</w:t>
      </w:r>
      <w:r w:rsidR="00752EEC">
        <w:rPr>
          <w:rFonts w:hint="eastAsia"/>
        </w:rPr>
        <w:t>下</w:t>
      </w:r>
      <w:r w:rsidR="00D930C3">
        <w:rPr>
          <w:rFonts w:hint="eastAsia"/>
        </w:rPr>
        <w:t>記の重量・大きさを</w:t>
      </w:r>
      <w:r w:rsidR="00752EEC">
        <w:rPr>
          <w:rFonts w:hint="eastAsia"/>
        </w:rPr>
        <w:t>概ね</w:t>
      </w:r>
      <w:r w:rsidR="00D930C3">
        <w:rPr>
          <w:rFonts w:hint="eastAsia"/>
        </w:rPr>
        <w:t>超えないもの</w:t>
      </w:r>
      <w:r w:rsidR="00752EEC">
        <w:rPr>
          <w:rFonts w:hint="eastAsia"/>
        </w:rPr>
        <w:t>とする</w:t>
      </w:r>
      <w:r w:rsidR="00684168">
        <w:rPr>
          <w:rFonts w:hint="eastAsia"/>
        </w:rPr>
        <w:t>が、</w:t>
      </w:r>
      <w:r w:rsidR="00380A23">
        <w:rPr>
          <w:rFonts w:hint="eastAsia"/>
        </w:rPr>
        <w:t xml:space="preserve">「２ </w:t>
      </w:r>
      <w:r w:rsidR="00752EEC">
        <w:rPr>
          <w:rFonts w:hint="eastAsia"/>
        </w:rPr>
        <w:t>業務の目的」を</w:t>
      </w:r>
      <w:r w:rsidR="00136C0C">
        <w:rPr>
          <w:rFonts w:hint="eastAsia"/>
        </w:rPr>
        <w:t>十分に達成できると</w:t>
      </w:r>
      <w:r w:rsidR="00876F37">
        <w:rPr>
          <w:rFonts w:hint="eastAsia"/>
        </w:rPr>
        <w:t>当</w:t>
      </w:r>
      <w:r w:rsidR="00136C0C">
        <w:rPr>
          <w:rFonts w:hint="eastAsia"/>
        </w:rPr>
        <w:t>市が</w:t>
      </w:r>
      <w:r w:rsidR="00242C4E">
        <w:rPr>
          <w:rFonts w:hint="eastAsia"/>
        </w:rPr>
        <w:t>判断するものであれば、必ずしもこ</w:t>
      </w:r>
      <w:r w:rsidR="00136C0C">
        <w:rPr>
          <w:rFonts w:hint="eastAsia"/>
        </w:rPr>
        <w:t>れらに制限するものではない。</w:t>
      </w:r>
    </w:p>
    <w:p w14:paraId="60CC5A05" w14:textId="77777777" w:rsidR="00752EEC" w:rsidRDefault="00752EEC" w:rsidP="00752EEC">
      <w:pPr>
        <w:pStyle w:val="a3"/>
        <w:numPr>
          <w:ilvl w:val="2"/>
          <w:numId w:val="8"/>
        </w:numPr>
        <w:spacing w:afterLines="50" w:after="180"/>
        <w:ind w:leftChars="0"/>
      </w:pPr>
      <w:r w:rsidRPr="00752EEC">
        <w:rPr>
          <w:rFonts w:hint="eastAsia"/>
          <w:spacing w:val="105"/>
          <w:kern w:val="0"/>
          <w:fitText w:val="630" w:id="-1812812288"/>
        </w:rPr>
        <w:t>重</w:t>
      </w:r>
      <w:r w:rsidRPr="00752EEC">
        <w:rPr>
          <w:rFonts w:hint="eastAsia"/>
          <w:kern w:val="0"/>
          <w:fitText w:val="630" w:id="-1812812288"/>
        </w:rPr>
        <w:t>量</w:t>
      </w:r>
      <w:r w:rsidR="007655AA">
        <w:rPr>
          <w:rFonts w:hint="eastAsia"/>
        </w:rPr>
        <w:t xml:space="preserve">：　</w:t>
      </w:r>
      <w:r>
        <w:rPr>
          <w:rFonts w:hint="eastAsia"/>
        </w:rPr>
        <w:t>200ｇ以内</w:t>
      </w:r>
    </w:p>
    <w:p w14:paraId="1AA66C2D" w14:textId="77777777" w:rsidR="00752EEC" w:rsidRDefault="00752EEC" w:rsidP="00752EEC">
      <w:pPr>
        <w:pStyle w:val="a3"/>
        <w:numPr>
          <w:ilvl w:val="2"/>
          <w:numId w:val="8"/>
        </w:numPr>
        <w:ind w:leftChars="0"/>
      </w:pPr>
      <w:r>
        <w:rPr>
          <w:rFonts w:hint="eastAsia"/>
        </w:rPr>
        <w:t xml:space="preserve">大きさ：　横140ｍｍ × 縦30ｍｍ × 高さ170ｍｍ </w:t>
      </w:r>
      <w:r w:rsidR="003508B1">
        <w:rPr>
          <w:rFonts w:hint="eastAsia"/>
        </w:rPr>
        <w:t>又は</w:t>
      </w:r>
    </w:p>
    <w:p w14:paraId="7D90C592" w14:textId="77777777" w:rsidR="00752EEC" w:rsidRDefault="00752EEC" w:rsidP="00752EEC">
      <w:pPr>
        <w:spacing w:afterLines="50" w:after="180"/>
        <w:ind w:leftChars="1200" w:left="2520"/>
      </w:pPr>
      <w:r>
        <w:rPr>
          <w:rFonts w:hint="eastAsia"/>
        </w:rPr>
        <w:t>横90ｍｍ</w:t>
      </w:r>
      <w:r w:rsidRPr="00C420BC">
        <w:rPr>
          <w:rFonts w:hint="eastAsia"/>
          <w:vertAlign w:val="superscript"/>
        </w:rPr>
        <w:t xml:space="preserve"> </w:t>
      </w:r>
      <w:r>
        <w:rPr>
          <w:rFonts w:hint="eastAsia"/>
        </w:rPr>
        <w:t>× 縦90ｍｍ × 高さ90ｍｍ 並びにこれらに類するもの</w:t>
      </w:r>
    </w:p>
    <w:p w14:paraId="35F88054" w14:textId="77777777" w:rsidR="00752EEC" w:rsidRDefault="00752EEC" w:rsidP="00752EEC">
      <w:pPr>
        <w:pStyle w:val="a3"/>
        <w:numPr>
          <w:ilvl w:val="1"/>
          <w:numId w:val="1"/>
        </w:numPr>
        <w:spacing w:afterLines="50" w:after="180"/>
        <w:ind w:leftChars="0" w:left="981" w:hanging="357"/>
      </w:pPr>
      <w:r w:rsidRPr="007655AA">
        <w:rPr>
          <w:rFonts w:hint="eastAsia"/>
          <w:spacing w:val="105"/>
          <w:kern w:val="0"/>
          <w:fitText w:val="630" w:id="-1812812032"/>
        </w:rPr>
        <w:t>数</w:t>
      </w:r>
      <w:r w:rsidRPr="007655AA">
        <w:rPr>
          <w:rFonts w:hint="eastAsia"/>
          <w:kern w:val="0"/>
          <w:fitText w:val="630" w:id="-1812812032"/>
        </w:rPr>
        <w:t>量</w:t>
      </w:r>
      <w:r w:rsidR="00B67C15">
        <w:rPr>
          <w:rFonts w:hint="eastAsia"/>
        </w:rPr>
        <w:t>：　２５</w:t>
      </w:r>
      <w:r>
        <w:rPr>
          <w:rFonts w:hint="eastAsia"/>
        </w:rPr>
        <w:t>，０００個</w:t>
      </w:r>
    </w:p>
    <w:p w14:paraId="195FEDF6" w14:textId="77777777" w:rsidR="0041450E" w:rsidRDefault="007655AA" w:rsidP="00684168">
      <w:pPr>
        <w:pStyle w:val="a3"/>
        <w:numPr>
          <w:ilvl w:val="1"/>
          <w:numId w:val="1"/>
        </w:numPr>
        <w:spacing w:afterLines="50" w:after="180"/>
        <w:ind w:leftChars="0"/>
      </w:pPr>
      <w:r>
        <w:rPr>
          <w:rFonts w:hint="eastAsia"/>
        </w:rPr>
        <w:t>調達</w:t>
      </w:r>
      <w:r w:rsidR="008D4597">
        <w:rPr>
          <w:rFonts w:hint="eastAsia"/>
        </w:rPr>
        <w:t>品は、必要に応じて適切な包装を行うこと。このとき、</w:t>
      </w:r>
      <w:r w:rsidR="00154261">
        <w:rPr>
          <w:rFonts w:hint="eastAsia"/>
        </w:rPr>
        <w:t>「敬老祝」の印字</w:t>
      </w:r>
      <w:r w:rsidR="00C253D5">
        <w:rPr>
          <w:rFonts w:hint="eastAsia"/>
        </w:rPr>
        <w:t>又は</w:t>
      </w:r>
      <w:r w:rsidR="00615A29">
        <w:rPr>
          <w:rFonts w:hint="eastAsia"/>
        </w:rPr>
        <w:t>のし紙の</w:t>
      </w:r>
      <w:r w:rsidR="001F2435">
        <w:rPr>
          <w:rFonts w:hint="eastAsia"/>
        </w:rPr>
        <w:t>貼</w:t>
      </w:r>
      <w:r w:rsidR="00615A29">
        <w:rPr>
          <w:rFonts w:hint="eastAsia"/>
        </w:rPr>
        <w:t>付</w:t>
      </w:r>
      <w:r w:rsidR="00154261">
        <w:rPr>
          <w:rFonts w:hint="eastAsia"/>
        </w:rPr>
        <w:t>等を行うこととし、これは契約額の範囲内で行うものとする。</w:t>
      </w:r>
      <w:r w:rsidR="00EA3E02">
        <w:rPr>
          <w:rFonts w:hint="eastAsia"/>
        </w:rPr>
        <w:t>詳細は、業者選定後の打合せにて別途協議する。</w:t>
      </w:r>
    </w:p>
    <w:p w14:paraId="1038A8DF" w14:textId="77777777" w:rsidR="00380A23" w:rsidRDefault="0094019C" w:rsidP="00684168">
      <w:pPr>
        <w:pStyle w:val="a3"/>
        <w:numPr>
          <w:ilvl w:val="1"/>
          <w:numId w:val="1"/>
        </w:numPr>
        <w:spacing w:afterLines="50" w:after="180"/>
        <w:ind w:leftChars="0"/>
      </w:pPr>
      <w:r>
        <w:rPr>
          <w:rFonts w:hint="eastAsia"/>
        </w:rPr>
        <w:t>使用者</w:t>
      </w:r>
      <w:r w:rsidR="005B6500">
        <w:rPr>
          <w:rFonts w:hint="eastAsia"/>
        </w:rPr>
        <w:t>（記念品の受領者）</w:t>
      </w:r>
      <w:r>
        <w:rPr>
          <w:rFonts w:hint="eastAsia"/>
        </w:rPr>
        <w:t>に対して</w:t>
      </w:r>
      <w:r w:rsidR="00242C4E">
        <w:rPr>
          <w:rFonts w:hint="eastAsia"/>
        </w:rPr>
        <w:t>、</w:t>
      </w:r>
      <w:r>
        <w:rPr>
          <w:rFonts w:hint="eastAsia"/>
        </w:rPr>
        <w:t>安全性の不保持やその他深刻な不利益を与える（破</w:t>
      </w:r>
      <w:r>
        <w:rPr>
          <w:rFonts w:hint="eastAsia"/>
        </w:rPr>
        <w:lastRenderedPageBreak/>
        <w:t>損によるケガ等）</w:t>
      </w:r>
      <w:r w:rsidR="00AE43FE">
        <w:rPr>
          <w:rFonts w:hint="eastAsia"/>
        </w:rPr>
        <w:t>蓋然性</w:t>
      </w:r>
      <w:r>
        <w:rPr>
          <w:rFonts w:hint="eastAsia"/>
        </w:rPr>
        <w:t>が</w:t>
      </w:r>
      <w:r w:rsidR="00AE43FE">
        <w:rPr>
          <w:rFonts w:hint="eastAsia"/>
        </w:rPr>
        <w:t>高い</w:t>
      </w:r>
      <w:r>
        <w:rPr>
          <w:rFonts w:hint="eastAsia"/>
        </w:rPr>
        <w:t>と当市が判断する調達品は認めない。</w:t>
      </w:r>
    </w:p>
    <w:p w14:paraId="68B336D2" w14:textId="77777777" w:rsidR="0041450E" w:rsidRDefault="0041450E" w:rsidP="005B6724">
      <w:pPr>
        <w:pStyle w:val="a3"/>
        <w:numPr>
          <w:ilvl w:val="0"/>
          <w:numId w:val="1"/>
        </w:numPr>
        <w:ind w:leftChars="0" w:left="561" w:hanging="357"/>
      </w:pPr>
      <w:r>
        <w:rPr>
          <w:rFonts w:hint="eastAsia"/>
        </w:rPr>
        <w:t xml:space="preserve">　記念品を市内の各出先機関へ納入</w:t>
      </w:r>
    </w:p>
    <w:p w14:paraId="3E4AFEE4" w14:textId="77777777" w:rsidR="006954B3" w:rsidRDefault="00876F37" w:rsidP="00876F37">
      <w:pPr>
        <w:ind w:leftChars="337" w:left="708" w:firstLineChars="135" w:firstLine="283"/>
      </w:pPr>
      <w:r>
        <w:rPr>
          <w:rFonts w:hint="eastAsia"/>
        </w:rPr>
        <w:t>調達</w:t>
      </w:r>
      <w:r w:rsidR="00136C0C">
        <w:rPr>
          <w:rFonts w:hint="eastAsia"/>
        </w:rPr>
        <w:t>品は、受託者が以下</w:t>
      </w:r>
      <w:r w:rsidR="00F066A3">
        <w:rPr>
          <w:rFonts w:hint="eastAsia"/>
        </w:rPr>
        <w:t>の</w:t>
      </w:r>
      <w:r w:rsidR="00136C0C">
        <w:rPr>
          <w:rFonts w:hint="eastAsia"/>
        </w:rPr>
        <w:t>各出先機関</w:t>
      </w:r>
      <w:r w:rsidR="00F066A3">
        <w:rPr>
          <w:rFonts w:hint="eastAsia"/>
        </w:rPr>
        <w:t>（</w:t>
      </w:r>
      <w:r w:rsidR="00154261">
        <w:rPr>
          <w:rFonts w:hint="eastAsia"/>
        </w:rPr>
        <w:t>18</w:t>
      </w:r>
      <w:r w:rsidR="00F066A3">
        <w:rPr>
          <w:rFonts w:hint="eastAsia"/>
        </w:rPr>
        <w:t>ヵ所）</w:t>
      </w:r>
      <w:r w:rsidR="00136C0C">
        <w:rPr>
          <w:rFonts w:hint="eastAsia"/>
        </w:rPr>
        <w:t>へ直接納入するものとする。</w:t>
      </w:r>
    </w:p>
    <w:p w14:paraId="5E213A2E" w14:textId="77777777" w:rsidR="007C69A5" w:rsidRDefault="006954B3" w:rsidP="00136C0C">
      <w:pPr>
        <w:spacing w:afterLines="50" w:after="180"/>
        <w:ind w:leftChars="337" w:left="708" w:firstLineChars="135" w:firstLine="283"/>
      </w:pPr>
      <w:r>
        <w:rPr>
          <w:rFonts w:hint="eastAsia"/>
        </w:rPr>
        <w:t>数量</w:t>
      </w:r>
      <w:r w:rsidR="00136C0C">
        <w:rPr>
          <w:rFonts w:hint="eastAsia"/>
        </w:rPr>
        <w:t>内訳</w:t>
      </w:r>
      <w:r w:rsidR="00F87E36">
        <w:rPr>
          <w:rFonts w:hint="eastAsia"/>
        </w:rPr>
        <w:t>等の詳細</w:t>
      </w:r>
      <w:r w:rsidR="00136C0C">
        <w:rPr>
          <w:rFonts w:hint="eastAsia"/>
        </w:rPr>
        <w:t>については、業者選定後</w:t>
      </w:r>
      <w:r w:rsidR="00F87E36">
        <w:rPr>
          <w:rFonts w:hint="eastAsia"/>
        </w:rPr>
        <w:t>の</w:t>
      </w:r>
      <w:r w:rsidR="00136C0C">
        <w:rPr>
          <w:rFonts w:hint="eastAsia"/>
        </w:rPr>
        <w:t>打合せ</w:t>
      </w:r>
      <w:r w:rsidR="00EA3E02">
        <w:rPr>
          <w:rFonts w:hint="eastAsia"/>
        </w:rPr>
        <w:t>にて</w:t>
      </w:r>
      <w:r w:rsidR="00B56565">
        <w:rPr>
          <w:rFonts w:hint="eastAsia"/>
        </w:rPr>
        <w:t>別途</w:t>
      </w:r>
      <w:r w:rsidR="00380A23">
        <w:rPr>
          <w:rFonts w:hint="eastAsia"/>
        </w:rPr>
        <w:t>協議</w:t>
      </w:r>
      <w:r w:rsidR="00F87E36">
        <w:rPr>
          <w:rFonts w:hint="eastAsia"/>
        </w:rPr>
        <w:t>する</w:t>
      </w:r>
      <w:r w:rsidR="00136C0C">
        <w:rPr>
          <w:rFonts w:hint="eastAsia"/>
        </w:rPr>
        <w:t>。</w:t>
      </w:r>
    </w:p>
    <w:tbl>
      <w:tblPr>
        <w:tblStyle w:val="a4"/>
        <w:tblW w:w="8937" w:type="dxa"/>
        <w:tblInd w:w="272" w:type="dxa"/>
        <w:tblLook w:val="04A0" w:firstRow="1" w:lastRow="0" w:firstColumn="1" w:lastColumn="0" w:noHBand="0" w:noVBand="1"/>
      </w:tblPr>
      <w:tblGrid>
        <w:gridCol w:w="993"/>
        <w:gridCol w:w="3972"/>
        <w:gridCol w:w="3972"/>
      </w:tblGrid>
      <w:tr w:rsidR="00F066A3" w14:paraId="5F33FC1F" w14:textId="77777777" w:rsidTr="00B56565">
        <w:tc>
          <w:tcPr>
            <w:tcW w:w="993" w:type="dxa"/>
            <w:vAlign w:val="center"/>
          </w:tcPr>
          <w:p w14:paraId="3BC1F03F" w14:textId="77777777" w:rsidR="00F066A3" w:rsidRPr="006954B3" w:rsidRDefault="00F066A3" w:rsidP="00F066A3">
            <w:pPr>
              <w:jc w:val="center"/>
              <w:rPr>
                <w:rFonts w:ascii="游ゴシック" w:eastAsia="游ゴシック" w:hAnsi="游ゴシック"/>
              </w:rPr>
            </w:pPr>
            <w:r w:rsidRPr="006954B3">
              <w:rPr>
                <w:rFonts w:ascii="游ゴシック" w:eastAsia="游ゴシック" w:hAnsi="游ゴシック" w:hint="eastAsia"/>
                <w:spacing w:val="105"/>
                <w:kern w:val="0"/>
                <w:fitText w:val="630" w:id="-1813252608"/>
              </w:rPr>
              <w:t>地</w:t>
            </w:r>
            <w:r w:rsidRPr="006954B3">
              <w:rPr>
                <w:rFonts w:ascii="游ゴシック" w:eastAsia="游ゴシック" w:hAnsi="游ゴシック" w:hint="eastAsia"/>
                <w:kern w:val="0"/>
                <w:fitText w:val="630" w:id="-1813252608"/>
              </w:rPr>
              <w:t>区</w:t>
            </w:r>
          </w:p>
        </w:tc>
        <w:tc>
          <w:tcPr>
            <w:tcW w:w="3972" w:type="dxa"/>
            <w:vAlign w:val="center"/>
          </w:tcPr>
          <w:p w14:paraId="1A2A6C31" w14:textId="77777777" w:rsidR="00F066A3" w:rsidRPr="006954B3" w:rsidRDefault="00F87E36" w:rsidP="00F87E36">
            <w:pPr>
              <w:jc w:val="center"/>
              <w:rPr>
                <w:rFonts w:ascii="游ゴシック" w:eastAsia="游ゴシック" w:hAnsi="游ゴシック"/>
              </w:rPr>
            </w:pPr>
            <w:r w:rsidRPr="00B56565">
              <w:rPr>
                <w:rFonts w:ascii="游ゴシック" w:eastAsia="游ゴシック" w:hAnsi="游ゴシック" w:hint="eastAsia"/>
                <w:spacing w:val="140"/>
                <w:kern w:val="0"/>
                <w:fitText w:val="1680" w:id="-1813252096"/>
              </w:rPr>
              <w:t>納入場</w:t>
            </w:r>
            <w:r w:rsidRPr="00B56565">
              <w:rPr>
                <w:rFonts w:ascii="游ゴシック" w:eastAsia="游ゴシック" w:hAnsi="游ゴシック" w:hint="eastAsia"/>
                <w:kern w:val="0"/>
                <w:fitText w:val="1680" w:id="-1813252096"/>
              </w:rPr>
              <w:t>所</w:t>
            </w:r>
          </w:p>
        </w:tc>
        <w:tc>
          <w:tcPr>
            <w:tcW w:w="3972" w:type="dxa"/>
            <w:vAlign w:val="center"/>
          </w:tcPr>
          <w:p w14:paraId="68855C54" w14:textId="77777777" w:rsidR="00F066A3" w:rsidRPr="006954B3" w:rsidRDefault="00F066A3" w:rsidP="00F066A3">
            <w:pPr>
              <w:jc w:val="center"/>
              <w:rPr>
                <w:rFonts w:ascii="游ゴシック" w:eastAsia="游ゴシック" w:hAnsi="游ゴシック"/>
              </w:rPr>
            </w:pPr>
            <w:r w:rsidRPr="006954B3">
              <w:rPr>
                <w:rFonts w:ascii="游ゴシック" w:eastAsia="游ゴシック" w:hAnsi="游ゴシック" w:hint="eastAsia"/>
                <w:spacing w:val="630"/>
                <w:kern w:val="0"/>
                <w:fitText w:val="1680" w:id="-1813252606"/>
              </w:rPr>
              <w:t>住</w:t>
            </w:r>
            <w:r w:rsidRPr="006954B3">
              <w:rPr>
                <w:rFonts w:ascii="游ゴシック" w:eastAsia="游ゴシック" w:hAnsi="游ゴシック" w:hint="eastAsia"/>
                <w:kern w:val="0"/>
                <w:fitText w:val="1680" w:id="-1813252606"/>
              </w:rPr>
              <w:t>所</w:t>
            </w:r>
          </w:p>
        </w:tc>
      </w:tr>
      <w:tr w:rsidR="00F87E36" w14:paraId="72988671" w14:textId="77777777" w:rsidTr="00B56565">
        <w:tc>
          <w:tcPr>
            <w:tcW w:w="993" w:type="dxa"/>
            <w:vMerge w:val="restart"/>
            <w:vAlign w:val="center"/>
          </w:tcPr>
          <w:p w14:paraId="685C29E5" w14:textId="77777777" w:rsidR="00F87E36" w:rsidRDefault="00F87E36" w:rsidP="00F87E36">
            <w:r>
              <w:rPr>
                <w:rFonts w:hint="eastAsia"/>
              </w:rPr>
              <w:t>平</w:t>
            </w:r>
          </w:p>
        </w:tc>
        <w:tc>
          <w:tcPr>
            <w:tcW w:w="3972" w:type="dxa"/>
          </w:tcPr>
          <w:p w14:paraId="32C020F7" w14:textId="77777777" w:rsidR="00F87E36" w:rsidRDefault="00F87E36" w:rsidP="00537A1A">
            <w:r>
              <w:rPr>
                <w:rFonts w:hint="eastAsia"/>
              </w:rPr>
              <w:t>平地区保健福祉センター</w:t>
            </w:r>
          </w:p>
        </w:tc>
        <w:tc>
          <w:tcPr>
            <w:tcW w:w="3972" w:type="dxa"/>
          </w:tcPr>
          <w:p w14:paraId="0FBD775B" w14:textId="77777777" w:rsidR="00F87E36" w:rsidRDefault="00F87E36" w:rsidP="00537A1A">
            <w:r>
              <w:rPr>
                <w:rFonts w:hint="eastAsia"/>
              </w:rPr>
              <w:t>平字梅本21番地</w:t>
            </w:r>
          </w:p>
        </w:tc>
      </w:tr>
      <w:tr w:rsidR="00F87E36" w14:paraId="66A18FDD" w14:textId="77777777" w:rsidTr="00B56565">
        <w:tc>
          <w:tcPr>
            <w:tcW w:w="993" w:type="dxa"/>
            <w:vMerge/>
            <w:vAlign w:val="center"/>
          </w:tcPr>
          <w:p w14:paraId="606A9994" w14:textId="77777777" w:rsidR="00F87E36" w:rsidRDefault="00F87E36" w:rsidP="00F87E36"/>
        </w:tc>
        <w:tc>
          <w:tcPr>
            <w:tcW w:w="3972" w:type="dxa"/>
          </w:tcPr>
          <w:p w14:paraId="7492BEC5" w14:textId="77777777" w:rsidR="00F87E36" w:rsidRDefault="00F87E36" w:rsidP="00537A1A">
            <w:r>
              <w:rPr>
                <w:rFonts w:hint="eastAsia"/>
              </w:rPr>
              <w:t>中央台市民サービスセンター</w:t>
            </w:r>
          </w:p>
        </w:tc>
        <w:tc>
          <w:tcPr>
            <w:tcW w:w="3972" w:type="dxa"/>
          </w:tcPr>
          <w:p w14:paraId="3CAD7D02" w14:textId="77777777" w:rsidR="00F87E36" w:rsidRDefault="00F87E36" w:rsidP="00537A1A">
            <w:r>
              <w:rPr>
                <w:rFonts w:hint="eastAsia"/>
              </w:rPr>
              <w:t>中央台飯野四丁目５番地の１</w:t>
            </w:r>
          </w:p>
        </w:tc>
      </w:tr>
      <w:tr w:rsidR="00F87E36" w14:paraId="5821388D" w14:textId="77777777" w:rsidTr="00B56565">
        <w:tc>
          <w:tcPr>
            <w:tcW w:w="993" w:type="dxa"/>
            <w:vMerge/>
            <w:vAlign w:val="center"/>
          </w:tcPr>
          <w:p w14:paraId="5F18FED4" w14:textId="77777777" w:rsidR="00F87E36" w:rsidRDefault="00F87E36" w:rsidP="00F87E36"/>
        </w:tc>
        <w:tc>
          <w:tcPr>
            <w:tcW w:w="3972" w:type="dxa"/>
          </w:tcPr>
          <w:p w14:paraId="5CF4FA48" w14:textId="77777777" w:rsidR="00F87E36" w:rsidRDefault="00F87E36" w:rsidP="00537A1A">
            <w:r>
              <w:rPr>
                <w:rFonts w:hint="eastAsia"/>
              </w:rPr>
              <w:t>駅前市民サービスセンター</w:t>
            </w:r>
          </w:p>
        </w:tc>
        <w:tc>
          <w:tcPr>
            <w:tcW w:w="3972" w:type="dxa"/>
          </w:tcPr>
          <w:p w14:paraId="3D32923E" w14:textId="77777777" w:rsidR="00F87E36" w:rsidRDefault="00F87E36" w:rsidP="00537A1A">
            <w:r>
              <w:rPr>
                <w:rFonts w:hint="eastAsia"/>
              </w:rPr>
              <w:t>平字田町120番地</w:t>
            </w:r>
          </w:p>
        </w:tc>
      </w:tr>
      <w:tr w:rsidR="00F87E36" w14:paraId="24A4FDCF" w14:textId="77777777" w:rsidTr="00B56565">
        <w:tc>
          <w:tcPr>
            <w:tcW w:w="993" w:type="dxa"/>
            <w:vMerge/>
            <w:vAlign w:val="center"/>
          </w:tcPr>
          <w:p w14:paraId="0D8365DF" w14:textId="77777777" w:rsidR="00F87E36" w:rsidRDefault="00F87E36" w:rsidP="00F87E36"/>
        </w:tc>
        <w:tc>
          <w:tcPr>
            <w:tcW w:w="3972" w:type="dxa"/>
          </w:tcPr>
          <w:p w14:paraId="04E7DE07" w14:textId="77777777" w:rsidR="00F87E36" w:rsidRDefault="00F87E36" w:rsidP="00537A1A">
            <w:r>
              <w:rPr>
                <w:rFonts w:hint="eastAsia"/>
              </w:rPr>
              <w:t>豊間市民サービスセンター</w:t>
            </w:r>
          </w:p>
        </w:tc>
        <w:tc>
          <w:tcPr>
            <w:tcW w:w="3972" w:type="dxa"/>
          </w:tcPr>
          <w:p w14:paraId="4E3D66FE" w14:textId="77777777" w:rsidR="00F87E36" w:rsidRDefault="00F87E36" w:rsidP="00537A1A">
            <w:r>
              <w:rPr>
                <w:rFonts w:hint="eastAsia"/>
              </w:rPr>
              <w:t>平豊間字洞120番地</w:t>
            </w:r>
          </w:p>
        </w:tc>
      </w:tr>
      <w:tr w:rsidR="00F87E36" w14:paraId="2CB6796B" w14:textId="77777777" w:rsidTr="00B56565">
        <w:tc>
          <w:tcPr>
            <w:tcW w:w="993" w:type="dxa"/>
            <w:vMerge w:val="restart"/>
            <w:vAlign w:val="center"/>
          </w:tcPr>
          <w:p w14:paraId="68A9B860" w14:textId="77777777" w:rsidR="00F87E36" w:rsidRDefault="00F87E36" w:rsidP="00F87E36">
            <w:r>
              <w:rPr>
                <w:rFonts w:hint="eastAsia"/>
              </w:rPr>
              <w:t>小名浜</w:t>
            </w:r>
          </w:p>
        </w:tc>
        <w:tc>
          <w:tcPr>
            <w:tcW w:w="3972" w:type="dxa"/>
          </w:tcPr>
          <w:p w14:paraId="52133455" w14:textId="77777777" w:rsidR="00F87E36" w:rsidRDefault="00F87E36" w:rsidP="00537A1A">
            <w:r>
              <w:rPr>
                <w:rFonts w:hint="eastAsia"/>
              </w:rPr>
              <w:t>小名浜地区保健福祉センター</w:t>
            </w:r>
          </w:p>
        </w:tc>
        <w:tc>
          <w:tcPr>
            <w:tcW w:w="3972" w:type="dxa"/>
          </w:tcPr>
          <w:p w14:paraId="45CB8B94" w14:textId="77777777" w:rsidR="00F87E36" w:rsidRDefault="00F87E36" w:rsidP="00537A1A">
            <w:r>
              <w:rPr>
                <w:rFonts w:hint="eastAsia"/>
              </w:rPr>
              <w:t>小名浜花畑町34番地の２</w:t>
            </w:r>
          </w:p>
        </w:tc>
      </w:tr>
      <w:tr w:rsidR="00F87E36" w14:paraId="2BCF5F2B" w14:textId="77777777" w:rsidTr="00B56565">
        <w:tc>
          <w:tcPr>
            <w:tcW w:w="993" w:type="dxa"/>
            <w:vMerge/>
            <w:vAlign w:val="center"/>
          </w:tcPr>
          <w:p w14:paraId="6F5CD0BD" w14:textId="77777777" w:rsidR="00F87E36" w:rsidRDefault="00F87E36" w:rsidP="00F87E36"/>
        </w:tc>
        <w:tc>
          <w:tcPr>
            <w:tcW w:w="3972" w:type="dxa"/>
          </w:tcPr>
          <w:p w14:paraId="56C0DED1" w14:textId="77777777" w:rsidR="00F87E36" w:rsidRDefault="00F87E36" w:rsidP="00537A1A">
            <w:r>
              <w:rPr>
                <w:rFonts w:hint="eastAsia"/>
              </w:rPr>
              <w:t>江名市民サービスセンター</w:t>
            </w:r>
          </w:p>
        </w:tc>
        <w:tc>
          <w:tcPr>
            <w:tcW w:w="3972" w:type="dxa"/>
          </w:tcPr>
          <w:p w14:paraId="4030D104" w14:textId="77777777" w:rsidR="00F87E36" w:rsidRDefault="00F87E36" w:rsidP="00537A1A">
            <w:r>
              <w:rPr>
                <w:rFonts w:hint="eastAsia"/>
              </w:rPr>
              <w:t>江名字藪倉165番地の１</w:t>
            </w:r>
          </w:p>
        </w:tc>
      </w:tr>
      <w:tr w:rsidR="00F87E36" w14:paraId="27D37A65" w14:textId="77777777" w:rsidTr="00B56565">
        <w:tc>
          <w:tcPr>
            <w:tcW w:w="993" w:type="dxa"/>
            <w:vMerge/>
            <w:vAlign w:val="center"/>
          </w:tcPr>
          <w:p w14:paraId="4D82D0DB" w14:textId="77777777" w:rsidR="00F87E36" w:rsidRDefault="00F87E36" w:rsidP="00F87E36"/>
        </w:tc>
        <w:tc>
          <w:tcPr>
            <w:tcW w:w="3972" w:type="dxa"/>
          </w:tcPr>
          <w:p w14:paraId="2E935267" w14:textId="77777777" w:rsidR="00F87E36" w:rsidRDefault="00F87E36" w:rsidP="00537A1A">
            <w:r>
              <w:rPr>
                <w:rFonts w:hint="eastAsia"/>
              </w:rPr>
              <w:t>泉市民サービスセンター</w:t>
            </w:r>
          </w:p>
        </w:tc>
        <w:tc>
          <w:tcPr>
            <w:tcW w:w="3972" w:type="dxa"/>
          </w:tcPr>
          <w:p w14:paraId="64CD0206" w14:textId="77777777" w:rsidR="00F87E36" w:rsidRDefault="00F87E36" w:rsidP="00537A1A">
            <w:r>
              <w:rPr>
                <w:rFonts w:hint="eastAsia"/>
              </w:rPr>
              <w:t>泉町四丁目13番地の11</w:t>
            </w:r>
          </w:p>
        </w:tc>
      </w:tr>
      <w:tr w:rsidR="00F066A3" w14:paraId="165CE45E" w14:textId="77777777" w:rsidTr="00B56565">
        <w:tc>
          <w:tcPr>
            <w:tcW w:w="993" w:type="dxa"/>
            <w:vAlign w:val="center"/>
          </w:tcPr>
          <w:p w14:paraId="770B42D7" w14:textId="77777777" w:rsidR="00F066A3" w:rsidRDefault="00F066A3" w:rsidP="00F87E36">
            <w:r>
              <w:rPr>
                <w:rFonts w:hint="eastAsia"/>
              </w:rPr>
              <w:t>勿来</w:t>
            </w:r>
          </w:p>
        </w:tc>
        <w:tc>
          <w:tcPr>
            <w:tcW w:w="3972" w:type="dxa"/>
          </w:tcPr>
          <w:p w14:paraId="06101D42" w14:textId="77777777" w:rsidR="00F066A3" w:rsidRDefault="00F066A3" w:rsidP="00537A1A">
            <w:r>
              <w:rPr>
                <w:rFonts w:hint="eastAsia"/>
              </w:rPr>
              <w:t>勿来・田人地区保健福祉センター</w:t>
            </w:r>
          </w:p>
        </w:tc>
        <w:tc>
          <w:tcPr>
            <w:tcW w:w="3972" w:type="dxa"/>
          </w:tcPr>
          <w:p w14:paraId="333F16DD" w14:textId="77777777" w:rsidR="00F066A3" w:rsidRDefault="00F066A3" w:rsidP="00537A1A">
            <w:r>
              <w:rPr>
                <w:rFonts w:hint="eastAsia"/>
              </w:rPr>
              <w:t>錦町大島１番地</w:t>
            </w:r>
          </w:p>
        </w:tc>
      </w:tr>
      <w:tr w:rsidR="00F066A3" w14:paraId="7A58BC5E" w14:textId="77777777" w:rsidTr="00B56565">
        <w:tc>
          <w:tcPr>
            <w:tcW w:w="993" w:type="dxa"/>
            <w:vAlign w:val="center"/>
          </w:tcPr>
          <w:p w14:paraId="04B1B9F3" w14:textId="77777777" w:rsidR="00F066A3" w:rsidRDefault="00F066A3" w:rsidP="00F87E36">
            <w:r>
              <w:rPr>
                <w:rFonts w:hint="eastAsia"/>
              </w:rPr>
              <w:t>常磐</w:t>
            </w:r>
          </w:p>
        </w:tc>
        <w:tc>
          <w:tcPr>
            <w:tcW w:w="3972" w:type="dxa"/>
          </w:tcPr>
          <w:p w14:paraId="313763EA" w14:textId="77777777" w:rsidR="00F066A3" w:rsidRDefault="00F066A3" w:rsidP="00537A1A">
            <w:r>
              <w:rPr>
                <w:rFonts w:hint="eastAsia"/>
              </w:rPr>
              <w:t>常磐・遠野地区保健福祉センター</w:t>
            </w:r>
          </w:p>
        </w:tc>
        <w:tc>
          <w:tcPr>
            <w:tcW w:w="3972" w:type="dxa"/>
          </w:tcPr>
          <w:p w14:paraId="3500CA2C" w14:textId="77777777" w:rsidR="00F066A3" w:rsidRDefault="00F066A3" w:rsidP="00537A1A">
            <w:r>
              <w:rPr>
                <w:rFonts w:hint="eastAsia"/>
              </w:rPr>
              <w:t>常磐湯本町吹谷76番地の１</w:t>
            </w:r>
          </w:p>
        </w:tc>
      </w:tr>
      <w:tr w:rsidR="00F87E36" w14:paraId="3F923A5B" w14:textId="77777777" w:rsidTr="00B56565">
        <w:tc>
          <w:tcPr>
            <w:tcW w:w="993" w:type="dxa"/>
            <w:vAlign w:val="center"/>
          </w:tcPr>
          <w:p w14:paraId="393F5FCE" w14:textId="77777777" w:rsidR="00F87E36" w:rsidRDefault="00F87E36" w:rsidP="00F87E36">
            <w:r>
              <w:rPr>
                <w:rFonts w:hint="eastAsia"/>
              </w:rPr>
              <w:t>内郷</w:t>
            </w:r>
          </w:p>
        </w:tc>
        <w:tc>
          <w:tcPr>
            <w:tcW w:w="3972" w:type="dxa"/>
          </w:tcPr>
          <w:p w14:paraId="4F4B2CD7" w14:textId="77777777" w:rsidR="00F87E36" w:rsidRDefault="00F87E36" w:rsidP="00537A1A">
            <w:r>
              <w:rPr>
                <w:rFonts w:hint="eastAsia"/>
              </w:rPr>
              <w:t>内郷・好間・三和地区保健福祉</w:t>
            </w:r>
            <w:r w:rsidR="006954B3">
              <w:rPr>
                <w:rFonts w:hint="eastAsia"/>
              </w:rPr>
              <w:t>センター</w:t>
            </w:r>
          </w:p>
        </w:tc>
        <w:tc>
          <w:tcPr>
            <w:tcW w:w="3972" w:type="dxa"/>
          </w:tcPr>
          <w:p w14:paraId="12040721" w14:textId="77777777" w:rsidR="00F87E36" w:rsidRDefault="00F87E36" w:rsidP="00537A1A">
            <w:r>
              <w:rPr>
                <w:rFonts w:hint="eastAsia"/>
              </w:rPr>
              <w:t>内郷高坂町四方木田191番地</w:t>
            </w:r>
          </w:p>
        </w:tc>
      </w:tr>
      <w:tr w:rsidR="00F066A3" w14:paraId="357CCD8F" w14:textId="77777777" w:rsidTr="00B56565">
        <w:tc>
          <w:tcPr>
            <w:tcW w:w="993" w:type="dxa"/>
            <w:vAlign w:val="center"/>
          </w:tcPr>
          <w:p w14:paraId="67D585D4" w14:textId="77777777" w:rsidR="00F066A3" w:rsidRDefault="00F066A3" w:rsidP="00F87E36">
            <w:r>
              <w:rPr>
                <w:rFonts w:hint="eastAsia"/>
              </w:rPr>
              <w:t>四倉</w:t>
            </w:r>
          </w:p>
        </w:tc>
        <w:tc>
          <w:tcPr>
            <w:tcW w:w="3972" w:type="dxa"/>
          </w:tcPr>
          <w:p w14:paraId="057C0EE1" w14:textId="77777777" w:rsidR="00F066A3" w:rsidRDefault="00F066A3" w:rsidP="00537A1A">
            <w:r>
              <w:rPr>
                <w:rFonts w:hint="eastAsia"/>
              </w:rPr>
              <w:t>四倉・久之浜大久地区保健福祉</w:t>
            </w:r>
            <w:r w:rsidR="006954B3">
              <w:rPr>
                <w:rFonts w:hint="eastAsia"/>
              </w:rPr>
              <w:t>センター</w:t>
            </w:r>
          </w:p>
        </w:tc>
        <w:tc>
          <w:tcPr>
            <w:tcW w:w="3972" w:type="dxa"/>
          </w:tcPr>
          <w:p w14:paraId="035380B2" w14:textId="77777777" w:rsidR="00F066A3" w:rsidRDefault="00F066A3" w:rsidP="00537A1A">
            <w:r>
              <w:rPr>
                <w:rFonts w:hint="eastAsia"/>
              </w:rPr>
              <w:t>四倉町字西四丁目11番地の３</w:t>
            </w:r>
          </w:p>
        </w:tc>
      </w:tr>
      <w:tr w:rsidR="00F066A3" w14:paraId="52962103" w14:textId="77777777" w:rsidTr="00B56565">
        <w:tc>
          <w:tcPr>
            <w:tcW w:w="993" w:type="dxa"/>
            <w:vAlign w:val="center"/>
          </w:tcPr>
          <w:p w14:paraId="0FE6B6D4" w14:textId="77777777" w:rsidR="00F066A3" w:rsidRDefault="00F066A3" w:rsidP="00F87E36">
            <w:r>
              <w:rPr>
                <w:rFonts w:hint="eastAsia"/>
              </w:rPr>
              <w:t>遠野</w:t>
            </w:r>
          </w:p>
        </w:tc>
        <w:tc>
          <w:tcPr>
            <w:tcW w:w="3972" w:type="dxa"/>
          </w:tcPr>
          <w:p w14:paraId="21009F43" w14:textId="77777777" w:rsidR="00F066A3" w:rsidRDefault="00F066A3" w:rsidP="00537A1A">
            <w:r>
              <w:rPr>
                <w:rFonts w:hint="eastAsia"/>
              </w:rPr>
              <w:t>遠野支所</w:t>
            </w:r>
          </w:p>
        </w:tc>
        <w:tc>
          <w:tcPr>
            <w:tcW w:w="3972" w:type="dxa"/>
          </w:tcPr>
          <w:p w14:paraId="2FEA8251" w14:textId="77777777" w:rsidR="00F066A3" w:rsidRDefault="00F066A3" w:rsidP="00537A1A">
            <w:r>
              <w:rPr>
                <w:rFonts w:hint="eastAsia"/>
              </w:rPr>
              <w:t>遠野町根岸字白幡40番地の１</w:t>
            </w:r>
          </w:p>
        </w:tc>
      </w:tr>
      <w:tr w:rsidR="00F066A3" w:rsidRPr="00C12B93" w14:paraId="3719EC9F" w14:textId="77777777" w:rsidTr="00B56565">
        <w:tc>
          <w:tcPr>
            <w:tcW w:w="993" w:type="dxa"/>
            <w:vAlign w:val="center"/>
          </w:tcPr>
          <w:p w14:paraId="647D43C8" w14:textId="77777777" w:rsidR="00F066A3" w:rsidRDefault="00F066A3" w:rsidP="00F87E36">
            <w:r>
              <w:rPr>
                <w:rFonts w:hint="eastAsia"/>
              </w:rPr>
              <w:t>小川</w:t>
            </w:r>
          </w:p>
        </w:tc>
        <w:tc>
          <w:tcPr>
            <w:tcW w:w="3972" w:type="dxa"/>
          </w:tcPr>
          <w:p w14:paraId="349E4BBD" w14:textId="77777777" w:rsidR="00F066A3" w:rsidRDefault="00F066A3" w:rsidP="00537A1A">
            <w:r>
              <w:rPr>
                <w:rFonts w:hint="eastAsia"/>
              </w:rPr>
              <w:t>小川・川前地区保健福祉センター</w:t>
            </w:r>
          </w:p>
        </w:tc>
        <w:tc>
          <w:tcPr>
            <w:tcW w:w="3972" w:type="dxa"/>
          </w:tcPr>
          <w:p w14:paraId="37CC63B5" w14:textId="77777777" w:rsidR="00F066A3" w:rsidRDefault="00C12B93" w:rsidP="00537A1A">
            <w:r>
              <w:rPr>
                <w:rFonts w:hint="eastAsia"/>
              </w:rPr>
              <w:t>小川町高萩字小路尻19番地の10</w:t>
            </w:r>
          </w:p>
        </w:tc>
      </w:tr>
      <w:tr w:rsidR="00F066A3" w14:paraId="4C024C3C" w14:textId="77777777" w:rsidTr="00B56565">
        <w:tc>
          <w:tcPr>
            <w:tcW w:w="993" w:type="dxa"/>
            <w:vAlign w:val="center"/>
          </w:tcPr>
          <w:p w14:paraId="78976FBE" w14:textId="77777777" w:rsidR="00F066A3" w:rsidRDefault="00F87E36" w:rsidP="00F87E36">
            <w:r>
              <w:rPr>
                <w:rFonts w:hint="eastAsia"/>
              </w:rPr>
              <w:t>好間</w:t>
            </w:r>
          </w:p>
        </w:tc>
        <w:tc>
          <w:tcPr>
            <w:tcW w:w="3972" w:type="dxa"/>
          </w:tcPr>
          <w:p w14:paraId="64A6C003" w14:textId="77777777" w:rsidR="00F066A3" w:rsidRDefault="00F87E36" w:rsidP="00537A1A">
            <w:r>
              <w:rPr>
                <w:rFonts w:hint="eastAsia"/>
              </w:rPr>
              <w:t>好間支所</w:t>
            </w:r>
          </w:p>
        </w:tc>
        <w:tc>
          <w:tcPr>
            <w:tcW w:w="3972" w:type="dxa"/>
          </w:tcPr>
          <w:p w14:paraId="6C2113D2" w14:textId="77777777" w:rsidR="00F066A3" w:rsidRDefault="00F87E36" w:rsidP="00537A1A">
            <w:r>
              <w:rPr>
                <w:rFonts w:hint="eastAsia"/>
              </w:rPr>
              <w:t>好間町中好間字中川原29番地の１</w:t>
            </w:r>
          </w:p>
        </w:tc>
      </w:tr>
      <w:tr w:rsidR="00F066A3" w14:paraId="00906125" w14:textId="77777777" w:rsidTr="00B56565">
        <w:tc>
          <w:tcPr>
            <w:tcW w:w="993" w:type="dxa"/>
            <w:vAlign w:val="center"/>
          </w:tcPr>
          <w:p w14:paraId="0F3377D6" w14:textId="77777777" w:rsidR="00F066A3" w:rsidRDefault="00F87E36" w:rsidP="00F87E36">
            <w:r>
              <w:rPr>
                <w:rFonts w:hint="eastAsia"/>
              </w:rPr>
              <w:t>三和</w:t>
            </w:r>
          </w:p>
        </w:tc>
        <w:tc>
          <w:tcPr>
            <w:tcW w:w="3972" w:type="dxa"/>
          </w:tcPr>
          <w:p w14:paraId="4488FEA5" w14:textId="77777777" w:rsidR="00F066A3" w:rsidRDefault="00F87E36" w:rsidP="00537A1A">
            <w:r>
              <w:rPr>
                <w:rFonts w:hint="eastAsia"/>
              </w:rPr>
              <w:t>三和支所</w:t>
            </w:r>
          </w:p>
        </w:tc>
        <w:tc>
          <w:tcPr>
            <w:tcW w:w="3972" w:type="dxa"/>
          </w:tcPr>
          <w:p w14:paraId="569DD8BB" w14:textId="77777777" w:rsidR="00F066A3" w:rsidRDefault="00F87E36" w:rsidP="00537A1A">
            <w:r>
              <w:rPr>
                <w:rFonts w:hint="eastAsia"/>
              </w:rPr>
              <w:t>三和町下市萱字竹ノ内114番地の１</w:t>
            </w:r>
          </w:p>
        </w:tc>
      </w:tr>
      <w:tr w:rsidR="00F87E36" w14:paraId="537D96AF" w14:textId="77777777" w:rsidTr="00B56565">
        <w:tc>
          <w:tcPr>
            <w:tcW w:w="993" w:type="dxa"/>
            <w:vAlign w:val="center"/>
          </w:tcPr>
          <w:p w14:paraId="3DEB6870" w14:textId="77777777" w:rsidR="00F87E36" w:rsidRDefault="00F87E36" w:rsidP="00F87E36">
            <w:r>
              <w:rPr>
                <w:rFonts w:hint="eastAsia"/>
              </w:rPr>
              <w:t>田人</w:t>
            </w:r>
          </w:p>
        </w:tc>
        <w:tc>
          <w:tcPr>
            <w:tcW w:w="3972" w:type="dxa"/>
          </w:tcPr>
          <w:p w14:paraId="0B1259AC" w14:textId="77777777" w:rsidR="00F87E36" w:rsidRDefault="00F87E36" w:rsidP="00537A1A">
            <w:r>
              <w:rPr>
                <w:rFonts w:hint="eastAsia"/>
              </w:rPr>
              <w:t>田人支所</w:t>
            </w:r>
          </w:p>
        </w:tc>
        <w:tc>
          <w:tcPr>
            <w:tcW w:w="3972" w:type="dxa"/>
          </w:tcPr>
          <w:p w14:paraId="5A06D747" w14:textId="77777777" w:rsidR="00F87E36" w:rsidRDefault="00F87E36" w:rsidP="00537A1A">
            <w:r>
              <w:rPr>
                <w:rFonts w:hint="eastAsia"/>
              </w:rPr>
              <w:t>田人町旅人字下平石191番地</w:t>
            </w:r>
          </w:p>
        </w:tc>
      </w:tr>
      <w:tr w:rsidR="00F87E36" w14:paraId="3B313983" w14:textId="77777777" w:rsidTr="00B56565">
        <w:tc>
          <w:tcPr>
            <w:tcW w:w="993" w:type="dxa"/>
            <w:vAlign w:val="center"/>
          </w:tcPr>
          <w:p w14:paraId="140A93E4" w14:textId="77777777" w:rsidR="00F87E36" w:rsidRDefault="00F87E36" w:rsidP="00F87E36">
            <w:r>
              <w:rPr>
                <w:rFonts w:hint="eastAsia"/>
              </w:rPr>
              <w:t>川前</w:t>
            </w:r>
          </w:p>
        </w:tc>
        <w:tc>
          <w:tcPr>
            <w:tcW w:w="3972" w:type="dxa"/>
          </w:tcPr>
          <w:p w14:paraId="74D83CE9" w14:textId="77777777" w:rsidR="00F87E36" w:rsidRDefault="00F87E36" w:rsidP="00537A1A">
            <w:r>
              <w:rPr>
                <w:rFonts w:hint="eastAsia"/>
              </w:rPr>
              <w:t>川前支所</w:t>
            </w:r>
          </w:p>
        </w:tc>
        <w:tc>
          <w:tcPr>
            <w:tcW w:w="3972" w:type="dxa"/>
          </w:tcPr>
          <w:p w14:paraId="26A5A17F" w14:textId="0E9F5C97" w:rsidR="00F87E36" w:rsidRDefault="0088299C" w:rsidP="00537A1A">
            <w:r w:rsidRPr="0088299C">
              <w:rPr>
                <w:rFonts w:hint="eastAsia"/>
              </w:rPr>
              <w:t>川前町下桶売字久保田</w:t>
            </w:r>
            <w:r w:rsidRPr="0088299C">
              <w:t>96</w:t>
            </w:r>
            <w:r w:rsidRPr="0088299C">
              <w:rPr>
                <w:rFonts w:hint="eastAsia"/>
              </w:rPr>
              <w:t>番地の</w:t>
            </w:r>
            <w:r w:rsidRPr="0088299C">
              <w:t>2</w:t>
            </w:r>
          </w:p>
        </w:tc>
      </w:tr>
      <w:tr w:rsidR="00F87E36" w14:paraId="0C01CD3C" w14:textId="77777777" w:rsidTr="00B56565">
        <w:tc>
          <w:tcPr>
            <w:tcW w:w="993" w:type="dxa"/>
            <w:vAlign w:val="center"/>
          </w:tcPr>
          <w:p w14:paraId="6A782F27" w14:textId="77777777" w:rsidR="00F87E36" w:rsidRDefault="00F87E36" w:rsidP="00F87E36">
            <w:r>
              <w:rPr>
                <w:rFonts w:hint="eastAsia"/>
              </w:rPr>
              <w:t>久之浜</w:t>
            </w:r>
          </w:p>
          <w:p w14:paraId="1FB5DFD5" w14:textId="77777777" w:rsidR="00F87E36" w:rsidRPr="00F87E36" w:rsidRDefault="00F87E36" w:rsidP="00F87E36">
            <w:r>
              <w:rPr>
                <w:rFonts w:hint="eastAsia"/>
              </w:rPr>
              <w:t>・大久</w:t>
            </w:r>
          </w:p>
        </w:tc>
        <w:tc>
          <w:tcPr>
            <w:tcW w:w="3972" w:type="dxa"/>
          </w:tcPr>
          <w:p w14:paraId="1F58C11A" w14:textId="77777777" w:rsidR="00F87E36" w:rsidRDefault="00F87E36" w:rsidP="00537A1A">
            <w:r>
              <w:rPr>
                <w:rFonts w:hint="eastAsia"/>
              </w:rPr>
              <w:t>久之浜・大久支所</w:t>
            </w:r>
          </w:p>
        </w:tc>
        <w:tc>
          <w:tcPr>
            <w:tcW w:w="3972" w:type="dxa"/>
          </w:tcPr>
          <w:p w14:paraId="2AF4CA4E" w14:textId="77777777" w:rsidR="00F87E36" w:rsidRDefault="00F87E36" w:rsidP="00537A1A">
            <w:r>
              <w:rPr>
                <w:rFonts w:hint="eastAsia"/>
              </w:rPr>
              <w:t>久之浜町久之浜字中町32番地</w:t>
            </w:r>
          </w:p>
        </w:tc>
      </w:tr>
    </w:tbl>
    <w:p w14:paraId="3C2B216E" w14:textId="77777777" w:rsidR="00380A23" w:rsidRDefault="00380A23" w:rsidP="00A04C99">
      <w:pPr>
        <w:ind w:leftChars="270" w:left="567"/>
      </w:pPr>
    </w:p>
    <w:p w14:paraId="5DAE605C" w14:textId="77777777" w:rsidR="007C69A5" w:rsidRPr="00C70667" w:rsidRDefault="00874583" w:rsidP="007C69A5">
      <w:pPr>
        <w:rPr>
          <w:rFonts w:asciiTheme="majorHAnsi" w:eastAsiaTheme="majorHAnsi" w:hAnsiTheme="majorHAnsi"/>
          <w:b/>
        </w:rPr>
      </w:pPr>
      <w:r>
        <w:rPr>
          <w:rFonts w:asciiTheme="majorHAnsi" w:eastAsiaTheme="majorHAnsi" w:hAnsiTheme="majorHAnsi" w:hint="eastAsia"/>
          <w:b/>
        </w:rPr>
        <w:t>５</w:t>
      </w:r>
      <w:r w:rsidR="007C69A5" w:rsidRPr="00C70667">
        <w:rPr>
          <w:rFonts w:asciiTheme="majorHAnsi" w:eastAsiaTheme="majorHAnsi" w:hAnsiTheme="majorHAnsi" w:hint="eastAsia"/>
          <w:b/>
        </w:rPr>
        <w:t xml:space="preserve">　スケジュール</w:t>
      </w:r>
      <w:r w:rsidR="00F021B5">
        <w:rPr>
          <w:rFonts w:asciiTheme="majorHAnsi" w:eastAsiaTheme="majorHAnsi" w:hAnsiTheme="majorHAnsi" w:hint="eastAsia"/>
          <w:b/>
        </w:rPr>
        <w:t>（予定）</w:t>
      </w:r>
    </w:p>
    <w:tbl>
      <w:tblPr>
        <w:tblStyle w:val="a4"/>
        <w:tblW w:w="8926" w:type="dxa"/>
        <w:tblInd w:w="283" w:type="dxa"/>
        <w:tblLook w:val="04A0" w:firstRow="1" w:lastRow="0" w:firstColumn="1" w:lastColumn="0" w:noHBand="0" w:noVBand="1"/>
      </w:tblPr>
      <w:tblGrid>
        <w:gridCol w:w="3823"/>
        <w:gridCol w:w="5103"/>
      </w:tblGrid>
      <w:tr w:rsidR="00C70667" w14:paraId="0B30B64F" w14:textId="77777777" w:rsidTr="006954B3">
        <w:tc>
          <w:tcPr>
            <w:tcW w:w="3823" w:type="dxa"/>
            <w:vAlign w:val="center"/>
          </w:tcPr>
          <w:p w14:paraId="05B39CBE" w14:textId="77777777" w:rsidR="00C70667" w:rsidRPr="008859FD" w:rsidRDefault="00C70667" w:rsidP="00C70667">
            <w:pPr>
              <w:jc w:val="center"/>
              <w:rPr>
                <w:rFonts w:ascii="游ゴシック" w:eastAsia="游ゴシック" w:hAnsi="游ゴシック"/>
              </w:rPr>
            </w:pPr>
            <w:r w:rsidRPr="008859FD">
              <w:rPr>
                <w:rFonts w:ascii="游ゴシック" w:eastAsia="游ゴシック" w:hAnsi="游ゴシック" w:hint="eastAsia"/>
                <w:spacing w:val="315"/>
                <w:kern w:val="0"/>
                <w:fitText w:val="1050" w:id="2081707776"/>
              </w:rPr>
              <w:t>時</w:t>
            </w:r>
            <w:r w:rsidRPr="008859FD">
              <w:rPr>
                <w:rFonts w:ascii="游ゴシック" w:eastAsia="游ゴシック" w:hAnsi="游ゴシック" w:hint="eastAsia"/>
                <w:kern w:val="0"/>
                <w:fitText w:val="1050" w:id="2081707776"/>
              </w:rPr>
              <w:t>期</w:t>
            </w:r>
          </w:p>
        </w:tc>
        <w:tc>
          <w:tcPr>
            <w:tcW w:w="5103" w:type="dxa"/>
            <w:vAlign w:val="center"/>
          </w:tcPr>
          <w:p w14:paraId="5690C70A" w14:textId="77777777" w:rsidR="00C70667" w:rsidRPr="008859FD" w:rsidRDefault="00C70667" w:rsidP="00C70667">
            <w:pPr>
              <w:jc w:val="center"/>
              <w:rPr>
                <w:rFonts w:ascii="游ゴシック" w:eastAsia="游ゴシック" w:hAnsi="游ゴシック"/>
              </w:rPr>
            </w:pPr>
            <w:r w:rsidRPr="008859FD">
              <w:rPr>
                <w:rFonts w:ascii="游ゴシック" w:eastAsia="游ゴシック" w:hAnsi="游ゴシック" w:hint="eastAsia"/>
                <w:spacing w:val="210"/>
                <w:kern w:val="0"/>
                <w:fitText w:val="2100" w:id="2081707777"/>
              </w:rPr>
              <w:t>作業内</w:t>
            </w:r>
            <w:r w:rsidRPr="008859FD">
              <w:rPr>
                <w:rFonts w:ascii="游ゴシック" w:eastAsia="游ゴシック" w:hAnsi="游ゴシック" w:hint="eastAsia"/>
                <w:kern w:val="0"/>
                <w:fitText w:val="2100" w:id="2081707777"/>
              </w:rPr>
              <w:t>容</w:t>
            </w:r>
          </w:p>
        </w:tc>
      </w:tr>
      <w:tr w:rsidR="00C70667" w14:paraId="5B4C8A38" w14:textId="77777777" w:rsidTr="006954B3">
        <w:tc>
          <w:tcPr>
            <w:tcW w:w="3823" w:type="dxa"/>
          </w:tcPr>
          <w:p w14:paraId="66CEA8D9" w14:textId="78206FE0" w:rsidR="00C70667" w:rsidRDefault="00C70667" w:rsidP="00E24CD2">
            <w:pPr>
              <w:ind w:leftChars="81" w:left="170" w:firstLineChars="100" w:firstLine="210"/>
            </w:pPr>
            <w:r>
              <w:rPr>
                <w:rFonts w:hint="eastAsia"/>
              </w:rPr>
              <w:t>令和</w:t>
            </w:r>
            <w:r w:rsidR="00E7641E">
              <w:rPr>
                <w:rFonts w:hint="eastAsia"/>
              </w:rPr>
              <w:t>８</w:t>
            </w:r>
            <w:r>
              <w:rPr>
                <w:rFonts w:hint="eastAsia"/>
              </w:rPr>
              <w:t>年</w:t>
            </w:r>
            <w:r w:rsidR="00E24CD2">
              <w:rPr>
                <w:rFonts w:hint="eastAsia"/>
              </w:rPr>
              <w:t>６</w:t>
            </w:r>
            <w:r>
              <w:rPr>
                <w:rFonts w:hint="eastAsia"/>
              </w:rPr>
              <w:t>月</w:t>
            </w:r>
            <w:r w:rsidR="000C3C3D">
              <w:rPr>
                <w:rFonts w:hint="eastAsia"/>
              </w:rPr>
              <w:t>上</w:t>
            </w:r>
            <w:r w:rsidR="009C436A">
              <w:rPr>
                <w:rFonts w:hint="eastAsia"/>
              </w:rPr>
              <w:t>旬</w:t>
            </w:r>
            <w:r w:rsidR="00CA5DD9">
              <w:rPr>
                <w:rFonts w:hint="eastAsia"/>
              </w:rPr>
              <w:t xml:space="preserve"> ～ </w:t>
            </w:r>
            <w:r w:rsidR="00E24CD2">
              <w:rPr>
                <w:rFonts w:hint="eastAsia"/>
              </w:rPr>
              <w:t>７</w:t>
            </w:r>
            <w:r w:rsidR="005B6500">
              <w:rPr>
                <w:rFonts w:hint="eastAsia"/>
              </w:rPr>
              <w:t>月</w:t>
            </w:r>
            <w:r w:rsidR="006A3B1E">
              <w:rPr>
                <w:rFonts w:hint="eastAsia"/>
              </w:rPr>
              <w:t>中</w:t>
            </w:r>
            <w:r w:rsidR="00CA5DD9">
              <w:rPr>
                <w:rFonts w:hint="eastAsia"/>
              </w:rPr>
              <w:t>旬</w:t>
            </w:r>
          </w:p>
        </w:tc>
        <w:tc>
          <w:tcPr>
            <w:tcW w:w="5103" w:type="dxa"/>
          </w:tcPr>
          <w:p w14:paraId="213076DC" w14:textId="77777777" w:rsidR="00C70667" w:rsidRDefault="00C70667" w:rsidP="00CB5A44">
            <w:pPr>
              <w:ind w:leftChars="85" w:left="178"/>
            </w:pPr>
            <w:r>
              <w:rPr>
                <w:rFonts w:hint="eastAsia"/>
              </w:rPr>
              <w:t>業者選定</w:t>
            </w:r>
          </w:p>
        </w:tc>
      </w:tr>
      <w:tr w:rsidR="00C70667" w14:paraId="155D0CD3" w14:textId="77777777" w:rsidTr="006954B3">
        <w:tc>
          <w:tcPr>
            <w:tcW w:w="3823" w:type="dxa"/>
          </w:tcPr>
          <w:p w14:paraId="225F7E4E" w14:textId="1EFACA4F" w:rsidR="00C70667" w:rsidRDefault="001D76BF" w:rsidP="00896948">
            <w:pPr>
              <w:ind w:leftChars="480" w:left="1008" w:firstLineChars="100" w:firstLine="210"/>
            </w:pPr>
            <w:r>
              <w:rPr>
                <w:rFonts w:hint="eastAsia"/>
              </w:rPr>
              <w:t>８月上旬</w:t>
            </w:r>
          </w:p>
        </w:tc>
        <w:tc>
          <w:tcPr>
            <w:tcW w:w="5103" w:type="dxa"/>
          </w:tcPr>
          <w:p w14:paraId="447D48C2" w14:textId="77777777" w:rsidR="00C70667" w:rsidRDefault="00C70667" w:rsidP="00CB5A44">
            <w:pPr>
              <w:ind w:leftChars="85" w:left="178"/>
            </w:pPr>
            <w:r>
              <w:rPr>
                <w:rFonts w:hint="eastAsia"/>
              </w:rPr>
              <w:t>契約締結</w:t>
            </w:r>
          </w:p>
        </w:tc>
      </w:tr>
      <w:tr w:rsidR="00C70667" w14:paraId="39D194E8" w14:textId="77777777" w:rsidTr="006954B3">
        <w:tc>
          <w:tcPr>
            <w:tcW w:w="3823" w:type="dxa"/>
          </w:tcPr>
          <w:p w14:paraId="2DC1C608" w14:textId="12E2690E" w:rsidR="00C70667" w:rsidRDefault="001D76BF" w:rsidP="001D76BF">
            <w:pPr>
              <w:ind w:leftChars="480" w:left="1008" w:firstLineChars="100" w:firstLine="210"/>
            </w:pPr>
            <w:r>
              <w:rPr>
                <w:rFonts w:hint="eastAsia"/>
              </w:rPr>
              <w:t>８月上旬</w:t>
            </w:r>
            <w:r w:rsidR="008859FD">
              <w:rPr>
                <w:rFonts w:hint="eastAsia"/>
              </w:rPr>
              <w:t xml:space="preserve"> </w:t>
            </w:r>
            <w:r w:rsidR="00C70667">
              <w:rPr>
                <w:rFonts w:hint="eastAsia"/>
              </w:rPr>
              <w:t>～</w:t>
            </w:r>
            <w:r w:rsidR="008859FD">
              <w:rPr>
                <w:rFonts w:hint="eastAsia"/>
              </w:rPr>
              <w:t xml:space="preserve"> </w:t>
            </w:r>
            <w:r w:rsidR="00DC1ADE">
              <w:rPr>
                <w:rFonts w:hint="eastAsia"/>
              </w:rPr>
              <w:t>９</w:t>
            </w:r>
            <w:r w:rsidR="00C70667">
              <w:rPr>
                <w:rFonts w:hint="eastAsia"/>
              </w:rPr>
              <w:t>月</w:t>
            </w:r>
            <w:r w:rsidR="00075050">
              <w:rPr>
                <w:rFonts w:hint="eastAsia"/>
              </w:rPr>
              <w:t>中</w:t>
            </w:r>
            <w:r w:rsidR="00C70667">
              <w:rPr>
                <w:rFonts w:hint="eastAsia"/>
              </w:rPr>
              <w:t>旬</w:t>
            </w:r>
          </w:p>
        </w:tc>
        <w:tc>
          <w:tcPr>
            <w:tcW w:w="5103" w:type="dxa"/>
          </w:tcPr>
          <w:p w14:paraId="7DD6F067" w14:textId="77777777" w:rsidR="00C70667" w:rsidRDefault="00F63866" w:rsidP="00CB5A44">
            <w:pPr>
              <w:ind w:leftChars="85" w:left="178"/>
            </w:pPr>
            <w:r>
              <w:rPr>
                <w:rFonts w:hint="eastAsia"/>
              </w:rPr>
              <w:t>調達</w:t>
            </w:r>
            <w:r w:rsidR="00A04C99">
              <w:rPr>
                <w:rFonts w:hint="eastAsia"/>
              </w:rPr>
              <w:t>品納入準備</w:t>
            </w:r>
          </w:p>
        </w:tc>
      </w:tr>
      <w:tr w:rsidR="00C70667" w14:paraId="6865C4B5" w14:textId="77777777" w:rsidTr="00C253D5">
        <w:tc>
          <w:tcPr>
            <w:tcW w:w="3823" w:type="dxa"/>
            <w:tcBorders>
              <w:bottom w:val="single" w:sz="4" w:space="0" w:color="auto"/>
            </w:tcBorders>
          </w:tcPr>
          <w:p w14:paraId="384A5AEE" w14:textId="77777777" w:rsidR="00C70667" w:rsidRDefault="00DC1ADE" w:rsidP="00896948">
            <w:pPr>
              <w:ind w:leftChars="480" w:left="1008" w:firstLineChars="100" w:firstLine="210"/>
            </w:pPr>
            <w:r>
              <w:rPr>
                <w:rFonts w:hint="eastAsia"/>
              </w:rPr>
              <w:t>９</w:t>
            </w:r>
            <w:r w:rsidR="00C70667">
              <w:rPr>
                <w:rFonts w:hint="eastAsia"/>
              </w:rPr>
              <w:t>月</w:t>
            </w:r>
            <w:r w:rsidR="008859FD">
              <w:rPr>
                <w:rFonts w:hint="eastAsia"/>
              </w:rPr>
              <w:t>下</w:t>
            </w:r>
            <w:r w:rsidR="00C70667">
              <w:rPr>
                <w:rFonts w:hint="eastAsia"/>
              </w:rPr>
              <w:t>旬</w:t>
            </w:r>
          </w:p>
        </w:tc>
        <w:tc>
          <w:tcPr>
            <w:tcW w:w="5103" w:type="dxa"/>
          </w:tcPr>
          <w:p w14:paraId="178F1D5A" w14:textId="77777777" w:rsidR="00C70667" w:rsidRDefault="00F63866" w:rsidP="00CB5A44">
            <w:pPr>
              <w:ind w:leftChars="85" w:left="178"/>
            </w:pPr>
            <w:r>
              <w:rPr>
                <w:rFonts w:hint="eastAsia"/>
              </w:rPr>
              <w:t>調達</w:t>
            </w:r>
            <w:r w:rsidR="00A04C99">
              <w:rPr>
                <w:rFonts w:hint="eastAsia"/>
              </w:rPr>
              <w:t>品を各出先機関へ納入</w:t>
            </w:r>
          </w:p>
        </w:tc>
      </w:tr>
    </w:tbl>
    <w:p w14:paraId="23384ABE" w14:textId="77777777" w:rsidR="008859FD" w:rsidRDefault="008859FD" w:rsidP="00C70667">
      <w:pPr>
        <w:rPr>
          <w:rFonts w:asciiTheme="majorHAnsi" w:eastAsiaTheme="majorHAnsi" w:hAnsiTheme="majorHAnsi"/>
          <w:b/>
        </w:rPr>
      </w:pPr>
    </w:p>
    <w:p w14:paraId="41981F95" w14:textId="77777777" w:rsidR="00C70667" w:rsidRPr="00C70667" w:rsidRDefault="00874583" w:rsidP="00C70667">
      <w:pPr>
        <w:rPr>
          <w:rFonts w:asciiTheme="majorHAnsi" w:eastAsiaTheme="majorHAnsi" w:hAnsiTheme="majorHAnsi"/>
          <w:b/>
        </w:rPr>
      </w:pPr>
      <w:r>
        <w:rPr>
          <w:rFonts w:asciiTheme="majorHAnsi" w:eastAsiaTheme="majorHAnsi" w:hAnsiTheme="majorHAnsi" w:hint="eastAsia"/>
          <w:b/>
        </w:rPr>
        <w:t>６</w:t>
      </w:r>
      <w:r w:rsidR="00C70667" w:rsidRPr="00C70667">
        <w:rPr>
          <w:rFonts w:asciiTheme="majorHAnsi" w:eastAsiaTheme="majorHAnsi" w:hAnsiTheme="majorHAnsi" w:hint="eastAsia"/>
          <w:b/>
        </w:rPr>
        <w:t xml:space="preserve">　その他特記事項</w:t>
      </w:r>
    </w:p>
    <w:p w14:paraId="040078B1" w14:textId="77777777" w:rsidR="00C70667" w:rsidRDefault="00C70667" w:rsidP="00C70667">
      <w:pPr>
        <w:pStyle w:val="a3"/>
        <w:numPr>
          <w:ilvl w:val="0"/>
          <w:numId w:val="4"/>
        </w:numPr>
        <w:ind w:leftChars="0"/>
      </w:pPr>
      <w:r>
        <w:rPr>
          <w:rFonts w:hint="eastAsia"/>
        </w:rPr>
        <w:t xml:space="preserve">　受託者は、作業の方法や順序及び作業の実施に必要な事項について、常に</w:t>
      </w:r>
      <w:r w:rsidR="0094019C">
        <w:rPr>
          <w:rFonts w:hint="eastAsia"/>
        </w:rPr>
        <w:t>当</w:t>
      </w:r>
      <w:r>
        <w:rPr>
          <w:rFonts w:hint="eastAsia"/>
        </w:rPr>
        <w:t>市と綿密に連絡を取り合い、</w:t>
      </w:r>
      <w:r w:rsidR="00D95564">
        <w:rPr>
          <w:rFonts w:hint="eastAsia"/>
        </w:rPr>
        <w:t>その指示に従いながら本業務の目的を達成しなければならない。</w:t>
      </w:r>
    </w:p>
    <w:p w14:paraId="2122BE72" w14:textId="77777777" w:rsidR="00D95564" w:rsidRDefault="00D95564" w:rsidP="00380A23">
      <w:pPr>
        <w:spacing w:afterLines="50" w:after="180"/>
        <w:ind w:left="561"/>
      </w:pPr>
      <w:r>
        <w:rPr>
          <w:rFonts w:hint="eastAsia"/>
        </w:rPr>
        <w:t xml:space="preserve">　なお、内容に疑義が生じたときは、速やかに</w:t>
      </w:r>
      <w:r w:rsidR="0094019C">
        <w:rPr>
          <w:rFonts w:hint="eastAsia"/>
        </w:rPr>
        <w:t>当</w:t>
      </w:r>
      <w:r>
        <w:rPr>
          <w:rFonts w:hint="eastAsia"/>
        </w:rPr>
        <w:t>市と協議しなければならない。</w:t>
      </w:r>
    </w:p>
    <w:p w14:paraId="4CF0F255" w14:textId="77777777" w:rsidR="00380A23" w:rsidRDefault="00380A23" w:rsidP="00380A23">
      <w:pPr>
        <w:pStyle w:val="a3"/>
        <w:numPr>
          <w:ilvl w:val="0"/>
          <w:numId w:val="4"/>
        </w:numPr>
        <w:spacing w:afterLines="50" w:after="180"/>
        <w:ind w:leftChars="0"/>
      </w:pPr>
      <w:r>
        <w:rPr>
          <w:rFonts w:hint="eastAsia"/>
        </w:rPr>
        <w:t xml:space="preserve">　本業務の連絡調整については緊密に行うこととし、当市からの求めに応じて、受託者は専門</w:t>
      </w:r>
      <w:r>
        <w:rPr>
          <w:rFonts w:hint="eastAsia"/>
        </w:rPr>
        <w:lastRenderedPageBreak/>
        <w:t>的なアドバイス等の支援をすること。</w:t>
      </w:r>
    </w:p>
    <w:p w14:paraId="528D7554" w14:textId="77777777" w:rsidR="00380A23" w:rsidRDefault="00380A23" w:rsidP="00380A23">
      <w:pPr>
        <w:pStyle w:val="a3"/>
        <w:numPr>
          <w:ilvl w:val="0"/>
          <w:numId w:val="4"/>
        </w:numPr>
        <w:ind w:leftChars="0"/>
      </w:pPr>
      <w:r>
        <w:rPr>
          <w:rFonts w:hint="eastAsia"/>
        </w:rPr>
        <w:t xml:space="preserve">　受託者は、本業務の履行に当たって、当市の作業に支障を来すことの無いよう、人員体制等、万全の業務実施体制を整えること。</w:t>
      </w:r>
    </w:p>
    <w:p w14:paraId="17DAF82D" w14:textId="77777777" w:rsidR="00D95564" w:rsidRDefault="00D95564" w:rsidP="008859FD">
      <w:pPr>
        <w:pStyle w:val="a3"/>
        <w:numPr>
          <w:ilvl w:val="0"/>
          <w:numId w:val="4"/>
        </w:numPr>
        <w:spacing w:beforeLines="50" w:before="180"/>
        <w:ind w:leftChars="0" w:left="561" w:hanging="357"/>
      </w:pPr>
      <w:r>
        <w:rPr>
          <w:rFonts w:hint="eastAsia"/>
        </w:rPr>
        <w:t xml:space="preserve">　受託者は、受託業務の実施予定及び実施状況について、定期的に</w:t>
      </w:r>
      <w:r w:rsidR="0094019C">
        <w:rPr>
          <w:rFonts w:hint="eastAsia"/>
        </w:rPr>
        <w:t>当</w:t>
      </w:r>
      <w:r>
        <w:rPr>
          <w:rFonts w:hint="eastAsia"/>
        </w:rPr>
        <w:t>市に報告するとともに、</w:t>
      </w:r>
      <w:r w:rsidR="0094019C">
        <w:rPr>
          <w:rFonts w:hint="eastAsia"/>
        </w:rPr>
        <w:t>当</w:t>
      </w:r>
      <w:r>
        <w:rPr>
          <w:rFonts w:hint="eastAsia"/>
        </w:rPr>
        <w:t>市から求められた時には速やかに報告すること。</w:t>
      </w:r>
    </w:p>
    <w:p w14:paraId="466F95F6" w14:textId="77777777" w:rsidR="00F63866" w:rsidRDefault="00F63866" w:rsidP="008859FD">
      <w:pPr>
        <w:pStyle w:val="a3"/>
        <w:numPr>
          <w:ilvl w:val="0"/>
          <w:numId w:val="4"/>
        </w:numPr>
        <w:spacing w:beforeLines="50" w:before="180"/>
        <w:ind w:leftChars="0" w:left="561" w:hanging="357"/>
      </w:pPr>
      <w:r>
        <w:rPr>
          <w:rFonts w:hint="eastAsia"/>
        </w:rPr>
        <w:t xml:space="preserve">　</w:t>
      </w:r>
      <w:r w:rsidR="0094019C">
        <w:rPr>
          <w:rFonts w:hint="eastAsia"/>
        </w:rPr>
        <w:t>受託者は、本業務の</w:t>
      </w:r>
      <w:r w:rsidR="00242C4E">
        <w:rPr>
          <w:rFonts w:hint="eastAsia"/>
        </w:rPr>
        <w:t>履行</w:t>
      </w:r>
      <w:r w:rsidR="0094019C">
        <w:rPr>
          <w:rFonts w:hint="eastAsia"/>
        </w:rPr>
        <w:t>にあたり、</w:t>
      </w:r>
      <w:r>
        <w:rPr>
          <w:rFonts w:hint="eastAsia"/>
        </w:rPr>
        <w:t>特許法、家庭用品品質表示法、食品衛生法等の</w:t>
      </w:r>
      <w:r w:rsidR="00242C4E">
        <w:rPr>
          <w:rFonts w:hint="eastAsia"/>
        </w:rPr>
        <w:t>各</w:t>
      </w:r>
      <w:r>
        <w:rPr>
          <w:rFonts w:hint="eastAsia"/>
        </w:rPr>
        <w:t>関係法令における規定を遵守すること。</w:t>
      </w:r>
    </w:p>
    <w:p w14:paraId="41D8E060" w14:textId="77777777" w:rsidR="00F63866" w:rsidRDefault="00F63866" w:rsidP="00DA14CA">
      <w:pPr>
        <w:pStyle w:val="a3"/>
        <w:numPr>
          <w:ilvl w:val="0"/>
          <w:numId w:val="4"/>
        </w:numPr>
        <w:spacing w:beforeLines="50" w:before="180"/>
        <w:ind w:leftChars="0" w:left="561" w:hanging="357"/>
      </w:pPr>
      <w:r>
        <w:rPr>
          <w:rFonts w:hint="eastAsia"/>
        </w:rPr>
        <w:t xml:space="preserve">　</w:t>
      </w:r>
      <w:r w:rsidR="00876F37">
        <w:rPr>
          <w:rFonts w:hint="eastAsia"/>
        </w:rPr>
        <w:t>受託者は、</w:t>
      </w:r>
      <w:r w:rsidR="00242C4E">
        <w:rPr>
          <w:rFonts w:hint="eastAsia"/>
        </w:rPr>
        <w:t>調達品に対して</w:t>
      </w:r>
      <w:r>
        <w:rPr>
          <w:rFonts w:hint="eastAsia"/>
        </w:rPr>
        <w:t>「</w:t>
      </w:r>
      <w:r w:rsidRPr="00794C3C">
        <w:rPr>
          <w:rFonts w:hint="eastAsia"/>
        </w:rPr>
        <w:t>いわき市一般廃棄物（ごみ）処理基本計画・実施計画</w:t>
      </w:r>
      <w:r>
        <w:rPr>
          <w:rFonts w:hint="eastAsia"/>
        </w:rPr>
        <w:t>」にて目指すべき将来像に掲げる「</w:t>
      </w:r>
      <w:r w:rsidRPr="00794C3C">
        <w:rPr>
          <w:rFonts w:hint="eastAsia"/>
        </w:rPr>
        <w:t>将来世代に引き継ぐごみゼロいわき</w:t>
      </w:r>
      <w:r>
        <w:rPr>
          <w:rFonts w:hint="eastAsia"/>
        </w:rPr>
        <w:t>」に基づく方向性に反する過剰な包装等</w:t>
      </w:r>
      <w:r w:rsidR="00D6058A">
        <w:rPr>
          <w:rFonts w:hint="eastAsia"/>
        </w:rPr>
        <w:t>を</w:t>
      </w:r>
      <w:r w:rsidR="00876F37">
        <w:rPr>
          <w:rFonts w:hint="eastAsia"/>
        </w:rPr>
        <w:t>行わない</w:t>
      </w:r>
      <w:r>
        <w:rPr>
          <w:rFonts w:hint="eastAsia"/>
        </w:rPr>
        <w:t>こと。</w:t>
      </w:r>
    </w:p>
    <w:p w14:paraId="38248CD4" w14:textId="77777777" w:rsidR="0094019C" w:rsidRDefault="0094019C" w:rsidP="0094019C">
      <w:pPr>
        <w:pStyle w:val="a3"/>
        <w:numPr>
          <w:ilvl w:val="0"/>
          <w:numId w:val="4"/>
        </w:numPr>
        <w:spacing w:beforeLines="50" w:before="180"/>
        <w:ind w:leftChars="0" w:left="561" w:hanging="357"/>
      </w:pPr>
      <w:r>
        <w:rPr>
          <w:rFonts w:hint="eastAsia"/>
        </w:rPr>
        <w:t xml:space="preserve">　納入した調達品に欠損等の不良が確認された場合、受託者は自らの負担により速やかにそれを回収し、かつ代替品を納入すること。ただし、その不良が明らかに受託者の責めに因らないものと判断できる場合は、この限りではない。</w:t>
      </w:r>
    </w:p>
    <w:p w14:paraId="6D3B8591" w14:textId="77777777" w:rsidR="00D95564" w:rsidRDefault="00D95564" w:rsidP="008859FD">
      <w:pPr>
        <w:pStyle w:val="a3"/>
        <w:numPr>
          <w:ilvl w:val="0"/>
          <w:numId w:val="4"/>
        </w:numPr>
        <w:spacing w:beforeLines="50" w:before="180"/>
        <w:ind w:leftChars="0" w:left="561" w:hanging="357"/>
      </w:pPr>
      <w:r>
        <w:rPr>
          <w:rFonts w:hint="eastAsia"/>
        </w:rPr>
        <w:t xml:space="preserve">　受託者は、本業務の履行上知り得た秘密を第三者に漏らしてはならない。契約期間の終了又は解除後も同様とする。ただし、法令に基づく要請があった場合はこの限りではない。</w:t>
      </w:r>
    </w:p>
    <w:p w14:paraId="1F8002BD" w14:textId="77777777" w:rsidR="00D95564" w:rsidRDefault="00C253D5" w:rsidP="008859FD">
      <w:pPr>
        <w:pStyle w:val="a3"/>
        <w:numPr>
          <w:ilvl w:val="0"/>
          <w:numId w:val="4"/>
        </w:numPr>
        <w:spacing w:beforeLines="50" w:before="180"/>
        <w:ind w:leftChars="0" w:left="561" w:hanging="357"/>
      </w:pPr>
      <w:r>
        <w:rPr>
          <w:rFonts w:hint="eastAsia"/>
        </w:rPr>
        <w:t xml:space="preserve">　</w:t>
      </w:r>
      <w:r w:rsidR="00D95564">
        <w:rPr>
          <w:rFonts w:hint="eastAsia"/>
        </w:rPr>
        <w:t>受託者は、本業務の</w:t>
      </w:r>
      <w:r w:rsidR="00876F37">
        <w:rPr>
          <w:rFonts w:hint="eastAsia"/>
        </w:rPr>
        <w:t>調達</w:t>
      </w:r>
      <w:r w:rsidR="0094019C">
        <w:rPr>
          <w:rFonts w:hint="eastAsia"/>
        </w:rPr>
        <w:t>品（業務の過程で得られた記録等を含む。）を当</w:t>
      </w:r>
      <w:r w:rsidR="00D95564">
        <w:rPr>
          <w:rFonts w:hint="eastAsia"/>
        </w:rPr>
        <w:t>市の許可なく第三者に閲覧、複写、貸与又は譲渡してはならない。</w:t>
      </w:r>
    </w:p>
    <w:p w14:paraId="0CF5D844" w14:textId="77777777" w:rsidR="00D95564" w:rsidRPr="007C69A5" w:rsidRDefault="00D95564" w:rsidP="008859FD">
      <w:pPr>
        <w:pStyle w:val="a3"/>
        <w:numPr>
          <w:ilvl w:val="0"/>
          <w:numId w:val="4"/>
        </w:numPr>
        <w:spacing w:beforeLines="50" w:before="180"/>
        <w:ind w:leftChars="0" w:left="561" w:hanging="357"/>
      </w:pPr>
      <w:r>
        <w:rPr>
          <w:rFonts w:hint="eastAsia"/>
        </w:rPr>
        <w:t>本仕様書について定めのない事項等が生じた場合、又は本業務履行上、基本事項の変更の必要が認められた場合には、</w:t>
      </w:r>
      <w:r w:rsidR="0094019C">
        <w:rPr>
          <w:rFonts w:hint="eastAsia"/>
        </w:rPr>
        <w:t>当</w:t>
      </w:r>
      <w:r>
        <w:rPr>
          <w:rFonts w:hint="eastAsia"/>
        </w:rPr>
        <w:t>市と受託者間で双方協議の上、定めるものとする。</w:t>
      </w:r>
    </w:p>
    <w:sectPr w:rsidR="00D95564" w:rsidRPr="007C69A5" w:rsidSect="005B6500">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B147" w14:textId="77777777" w:rsidR="00696FDC" w:rsidRDefault="00696FDC" w:rsidP="00696FDC">
      <w:r>
        <w:separator/>
      </w:r>
    </w:p>
  </w:endnote>
  <w:endnote w:type="continuationSeparator" w:id="0">
    <w:p w14:paraId="569B3E84" w14:textId="77777777" w:rsidR="00696FDC" w:rsidRDefault="00696FDC" w:rsidP="0069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66BE" w14:textId="77777777" w:rsidR="00696FDC" w:rsidRDefault="00696FDC" w:rsidP="00696FDC">
      <w:r>
        <w:separator/>
      </w:r>
    </w:p>
  </w:footnote>
  <w:footnote w:type="continuationSeparator" w:id="0">
    <w:p w14:paraId="3BEB3593" w14:textId="77777777" w:rsidR="00696FDC" w:rsidRDefault="00696FDC" w:rsidP="0069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237"/>
    <w:multiLevelType w:val="hybridMultilevel"/>
    <w:tmpl w:val="14488546"/>
    <w:lvl w:ilvl="0" w:tplc="310844EA">
      <w:start w:val="1"/>
      <w:numFmt w:val="bullet"/>
      <w:lvlText w:val="※"/>
      <w:lvlJc w:val="left"/>
      <w:pPr>
        <w:ind w:left="988" w:hanging="360"/>
      </w:pPr>
      <w:rPr>
        <w:rFonts w:ascii="游明朝" w:eastAsia="游明朝" w:hAnsi="游明朝" w:cstheme="minorBidi"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 w15:restartNumberingAfterBreak="0">
    <w:nsid w:val="098E4E11"/>
    <w:multiLevelType w:val="hybridMultilevel"/>
    <w:tmpl w:val="815AC766"/>
    <w:lvl w:ilvl="0" w:tplc="CA72278C">
      <w:start w:val="1"/>
      <w:numFmt w:val="decimal"/>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D9A6503"/>
    <w:multiLevelType w:val="hybridMultilevel"/>
    <w:tmpl w:val="6ADE2940"/>
    <w:lvl w:ilvl="0" w:tplc="9A2AD6EA">
      <w:start w:val="1"/>
      <w:numFmt w:val="decimal"/>
      <w:lvlText w:val="(%1)"/>
      <w:lvlJc w:val="left"/>
      <w:pPr>
        <w:ind w:left="564" w:hanging="360"/>
      </w:pPr>
      <w:rPr>
        <w:rFonts w:hint="default"/>
      </w:rPr>
    </w:lvl>
    <w:lvl w:ilvl="1" w:tplc="08841852">
      <w:numFmt w:val="bullet"/>
      <w:lvlText w:val="・"/>
      <w:lvlJc w:val="left"/>
      <w:pPr>
        <w:ind w:left="984" w:hanging="360"/>
      </w:pPr>
      <w:rPr>
        <w:rFonts w:ascii="游明朝" w:eastAsia="游明朝" w:hAnsi="游明朝" w:cstheme="minorBidi" w:hint="eastAsia"/>
      </w:rPr>
    </w:lvl>
    <w:lvl w:ilvl="2" w:tplc="0409001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7C44FF9"/>
    <w:multiLevelType w:val="hybridMultilevel"/>
    <w:tmpl w:val="8AF68BB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53A47375"/>
    <w:multiLevelType w:val="hybridMultilevel"/>
    <w:tmpl w:val="2BC6C150"/>
    <w:lvl w:ilvl="0" w:tplc="9A2AD6EA">
      <w:start w:val="1"/>
      <w:numFmt w:val="decimal"/>
      <w:lvlText w:val="(%1)"/>
      <w:lvlJc w:val="left"/>
      <w:pPr>
        <w:ind w:left="564" w:hanging="360"/>
      </w:pPr>
      <w:rPr>
        <w:rFonts w:hint="default"/>
      </w:rPr>
    </w:lvl>
    <w:lvl w:ilvl="1" w:tplc="08841852">
      <w:numFmt w:val="bullet"/>
      <w:lvlText w:val="・"/>
      <w:lvlJc w:val="left"/>
      <w:pPr>
        <w:ind w:left="984" w:hanging="360"/>
      </w:pPr>
      <w:rPr>
        <w:rFonts w:ascii="游明朝" w:eastAsia="游明朝" w:hAnsi="游明朝" w:cstheme="minorBidi" w:hint="eastAsia"/>
      </w:rPr>
    </w:lvl>
    <w:lvl w:ilvl="2" w:tplc="18304BB4">
      <w:numFmt w:val="bullet"/>
      <w:lvlText w:val="○"/>
      <w:lvlJc w:val="left"/>
      <w:pPr>
        <w:ind w:left="1464" w:hanging="420"/>
      </w:pPr>
      <w:rPr>
        <w:rFonts w:ascii="游明朝" w:eastAsia="游明朝" w:hAnsi="游明朝" w:cstheme="minorBidi" w:hint="eastAsia"/>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65CD4307"/>
    <w:multiLevelType w:val="hybridMultilevel"/>
    <w:tmpl w:val="AD9A6C2A"/>
    <w:lvl w:ilvl="0" w:tplc="C1A458B0">
      <w:numFmt w:val="bullet"/>
      <w:lvlText w:val="・"/>
      <w:lvlJc w:val="left"/>
      <w:pPr>
        <w:ind w:left="927" w:hanging="360"/>
      </w:pPr>
      <w:rPr>
        <w:rFonts w:ascii="游明朝" w:eastAsia="游明朝" w:hAnsi="游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6C875679"/>
    <w:multiLevelType w:val="hybridMultilevel"/>
    <w:tmpl w:val="318E958A"/>
    <w:lvl w:ilvl="0" w:tplc="9A2AD6EA">
      <w:start w:val="1"/>
      <w:numFmt w:val="decimal"/>
      <w:lvlText w:val="(%1)"/>
      <w:lvlJc w:val="left"/>
      <w:pPr>
        <w:ind w:left="564" w:hanging="360"/>
      </w:pPr>
      <w:rPr>
        <w:rFonts w:hint="default"/>
      </w:rPr>
    </w:lvl>
    <w:lvl w:ilvl="1" w:tplc="08841852">
      <w:numFmt w:val="bullet"/>
      <w:lvlText w:val="・"/>
      <w:lvlJc w:val="left"/>
      <w:pPr>
        <w:ind w:left="984" w:hanging="360"/>
      </w:pPr>
      <w:rPr>
        <w:rFonts w:ascii="游明朝" w:eastAsia="游明朝" w:hAnsi="游明朝" w:cstheme="minorBidi" w:hint="eastAsia"/>
      </w:rPr>
    </w:lvl>
    <w:lvl w:ilvl="2" w:tplc="04090001">
      <w:start w:val="1"/>
      <w:numFmt w:val="bullet"/>
      <w:lvlText w:val=""/>
      <w:lvlJc w:val="left"/>
      <w:pPr>
        <w:ind w:left="1464" w:hanging="420"/>
      </w:pPr>
      <w:rPr>
        <w:rFonts w:ascii="Wingdings" w:hAnsi="Wingding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75ED45FD"/>
    <w:multiLevelType w:val="hybridMultilevel"/>
    <w:tmpl w:val="F71206CE"/>
    <w:lvl w:ilvl="0" w:tplc="6F74474E">
      <w:start w:val="1"/>
      <w:numFmt w:val="decimal"/>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086149337">
    <w:abstractNumId w:val="2"/>
  </w:num>
  <w:num w:numId="2" w16cid:durableId="549221550">
    <w:abstractNumId w:val="0"/>
  </w:num>
  <w:num w:numId="3" w16cid:durableId="463541890">
    <w:abstractNumId w:val="7"/>
  </w:num>
  <w:num w:numId="4" w16cid:durableId="1247416967">
    <w:abstractNumId w:val="1"/>
  </w:num>
  <w:num w:numId="5" w16cid:durableId="2140763982">
    <w:abstractNumId w:val="5"/>
  </w:num>
  <w:num w:numId="6" w16cid:durableId="177816967">
    <w:abstractNumId w:val="3"/>
  </w:num>
  <w:num w:numId="7" w16cid:durableId="1588415756">
    <w:abstractNumId w:val="6"/>
  </w:num>
  <w:num w:numId="8" w16cid:durableId="274480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B4"/>
    <w:rsid w:val="00015C6D"/>
    <w:rsid w:val="00054459"/>
    <w:rsid w:val="00075050"/>
    <w:rsid w:val="00077BA2"/>
    <w:rsid w:val="000C3C3D"/>
    <w:rsid w:val="000C59B0"/>
    <w:rsid w:val="0013444A"/>
    <w:rsid w:val="00136C0C"/>
    <w:rsid w:val="00154261"/>
    <w:rsid w:val="00157F88"/>
    <w:rsid w:val="001D76BF"/>
    <w:rsid w:val="001F2435"/>
    <w:rsid w:val="0021441B"/>
    <w:rsid w:val="00241DD6"/>
    <w:rsid w:val="00242C4E"/>
    <w:rsid w:val="002E4796"/>
    <w:rsid w:val="003508B1"/>
    <w:rsid w:val="00380A23"/>
    <w:rsid w:val="003A0D32"/>
    <w:rsid w:val="003C069F"/>
    <w:rsid w:val="0041450E"/>
    <w:rsid w:val="0044636B"/>
    <w:rsid w:val="005177B4"/>
    <w:rsid w:val="00537A1A"/>
    <w:rsid w:val="00577D03"/>
    <w:rsid w:val="005802D0"/>
    <w:rsid w:val="005B6500"/>
    <w:rsid w:val="00615A29"/>
    <w:rsid w:val="00684168"/>
    <w:rsid w:val="006954B3"/>
    <w:rsid w:val="00696FDC"/>
    <w:rsid w:val="006A3B1E"/>
    <w:rsid w:val="00752EEC"/>
    <w:rsid w:val="007655AA"/>
    <w:rsid w:val="00794C3C"/>
    <w:rsid w:val="007A6C0C"/>
    <w:rsid w:val="007C69A5"/>
    <w:rsid w:val="00874583"/>
    <w:rsid w:val="0087685B"/>
    <w:rsid w:val="00876F37"/>
    <w:rsid w:val="0088299C"/>
    <w:rsid w:val="008859FD"/>
    <w:rsid w:val="00896948"/>
    <w:rsid w:val="008D4597"/>
    <w:rsid w:val="0094019C"/>
    <w:rsid w:val="009421CA"/>
    <w:rsid w:val="0099288B"/>
    <w:rsid w:val="009C436A"/>
    <w:rsid w:val="00A014C1"/>
    <w:rsid w:val="00A04C99"/>
    <w:rsid w:val="00A73F17"/>
    <w:rsid w:val="00AE43FE"/>
    <w:rsid w:val="00B471D8"/>
    <w:rsid w:val="00B56565"/>
    <w:rsid w:val="00B67C15"/>
    <w:rsid w:val="00C12B93"/>
    <w:rsid w:val="00C253D5"/>
    <w:rsid w:val="00C420BC"/>
    <w:rsid w:val="00C70667"/>
    <w:rsid w:val="00CA5DD9"/>
    <w:rsid w:val="00CB5A44"/>
    <w:rsid w:val="00D6058A"/>
    <w:rsid w:val="00D930C3"/>
    <w:rsid w:val="00D95564"/>
    <w:rsid w:val="00DC1ADE"/>
    <w:rsid w:val="00E11CA5"/>
    <w:rsid w:val="00E24CD2"/>
    <w:rsid w:val="00E7641E"/>
    <w:rsid w:val="00EA3E02"/>
    <w:rsid w:val="00EB65A5"/>
    <w:rsid w:val="00F021B5"/>
    <w:rsid w:val="00F066A3"/>
    <w:rsid w:val="00F63866"/>
    <w:rsid w:val="00F76945"/>
    <w:rsid w:val="00F8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46C993"/>
  <w15:chartTrackingRefBased/>
  <w15:docId w15:val="{03973CB8-F09B-4BC2-AC84-7980CCF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9A5"/>
    <w:pPr>
      <w:ind w:leftChars="400" w:left="840"/>
    </w:pPr>
  </w:style>
  <w:style w:type="table" w:styleId="a4">
    <w:name w:val="Table Grid"/>
    <w:basedOn w:val="a1"/>
    <w:uiPriority w:val="39"/>
    <w:rsid w:val="00C70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69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6945"/>
    <w:rPr>
      <w:rFonts w:asciiTheme="majorHAnsi" w:eastAsiaTheme="majorEastAsia" w:hAnsiTheme="majorHAnsi" w:cstheme="majorBidi"/>
      <w:sz w:val="18"/>
      <w:szCs w:val="18"/>
    </w:rPr>
  </w:style>
  <w:style w:type="paragraph" w:styleId="a7">
    <w:name w:val="header"/>
    <w:basedOn w:val="a"/>
    <w:link w:val="a8"/>
    <w:uiPriority w:val="99"/>
    <w:unhideWhenUsed/>
    <w:rsid w:val="00696FDC"/>
    <w:pPr>
      <w:tabs>
        <w:tab w:val="center" w:pos="4252"/>
        <w:tab w:val="right" w:pos="8504"/>
      </w:tabs>
      <w:snapToGrid w:val="0"/>
    </w:pPr>
  </w:style>
  <w:style w:type="character" w:customStyle="1" w:styleId="a8">
    <w:name w:val="ヘッダー (文字)"/>
    <w:basedOn w:val="a0"/>
    <w:link w:val="a7"/>
    <w:uiPriority w:val="99"/>
    <w:rsid w:val="00696FDC"/>
  </w:style>
  <w:style w:type="paragraph" w:styleId="a9">
    <w:name w:val="footer"/>
    <w:basedOn w:val="a"/>
    <w:link w:val="aa"/>
    <w:uiPriority w:val="99"/>
    <w:unhideWhenUsed/>
    <w:rsid w:val="00696FDC"/>
    <w:pPr>
      <w:tabs>
        <w:tab w:val="center" w:pos="4252"/>
        <w:tab w:val="right" w:pos="8504"/>
      </w:tabs>
      <w:snapToGrid w:val="0"/>
    </w:pPr>
  </w:style>
  <w:style w:type="character" w:customStyle="1" w:styleId="aa">
    <w:name w:val="フッター (文字)"/>
    <w:basedOn w:val="a0"/>
    <w:link w:val="a9"/>
    <w:uiPriority w:val="99"/>
    <w:rsid w:val="0069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3</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峻一</dc:creator>
  <cp:keywords/>
  <dc:description/>
  <cp:lastModifiedBy>水野　夏</cp:lastModifiedBy>
  <cp:revision>34</cp:revision>
  <cp:lastPrinted>2021-05-10T05:39:00Z</cp:lastPrinted>
  <dcterms:created xsi:type="dcterms:W3CDTF">2019-12-02T08:09:00Z</dcterms:created>
  <dcterms:modified xsi:type="dcterms:W3CDTF">2026-05-19T05:48:00Z</dcterms:modified>
</cp:coreProperties>
</file>