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0"/>
      </w:tblGrid>
      <w:tr w:rsidR="001360B2" w:rsidRPr="001360B2" w:rsidTr="00282C68">
        <w:trPr>
          <w:trHeight w:val="126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4779335</wp:posOffset>
                </wp:positionH>
                <wp:positionV relativeFrom="paragraph">
                  <wp:posOffset>-680484</wp:posOffset>
                </wp:positionV>
                <wp:extent cx="1620151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1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844590" w:rsidRDefault="001360B2" w:rsidP="001360B2">
                            <w:pPr>
                              <w:rPr>
                                <w:rFonts w:ascii="ＭＳ 明朝" w:hAnsi="ＭＳ 明朝"/>
                                <w:b/>
                                <w:w w:val="80"/>
                                <w:sz w:val="24"/>
                              </w:rPr>
                            </w:pPr>
                            <w:r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3E2CE1"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35pt;margin-top:-53.6pt;width:127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" filled="f" stroked="f">
                <v:textbox style="mso-fit-shape-to-text:t">
                  <w:txbxContent>
                    <w:p w:rsidR="001360B2" w:rsidRPr="00844590" w:rsidRDefault="001360B2" w:rsidP="001360B2">
                      <w:pPr>
                        <w:rPr>
                          <w:rFonts w:ascii="ＭＳ 明朝" w:hAnsi="ＭＳ 明朝"/>
                          <w:b/>
                          <w:w w:val="80"/>
                          <w:sz w:val="24"/>
                        </w:rPr>
                      </w:pPr>
                      <w:r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3E2CE1"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282C68" w:rsidRDefault="003E2CE1" w:rsidP="00282C68">
      <w:pPr>
        <w:spacing w:line="320" w:lineRule="exact"/>
        <w:rPr>
          <w:rFonts w:ascii="游ゴシック Medium" w:eastAsia="游ゴシック Medium" w:hAnsi="游ゴシック Medium"/>
          <w:sz w:val="28"/>
          <w:szCs w:val="28"/>
        </w:rPr>
      </w:pPr>
    </w:p>
    <w:p w:rsidR="00282C68" w:rsidRPr="00282C68" w:rsidRDefault="00282C68" w:rsidP="00282C68">
      <w:pPr>
        <w:spacing w:line="320" w:lineRule="exact"/>
        <w:rPr>
          <w:rFonts w:ascii="游ゴシック Medium" w:eastAsia="游ゴシック Medium" w:hAnsi="游ゴシック Medium"/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>１　資料の公開について</w:t>
      </w:r>
    </w:p>
    <w:p w:rsidR="00066CE8" w:rsidRPr="00282C68" w:rsidRDefault="004273CA" w:rsidP="00282C68">
      <w:pPr>
        <w:spacing w:line="320" w:lineRule="exact"/>
        <w:ind w:leftChars="100" w:left="210" w:firstLineChars="100" w:firstLine="280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当会議資料</w:t>
      </w:r>
      <w:r w:rsidRPr="00282C68">
        <w:rPr>
          <w:rFonts w:asciiTheme="minorEastAsia" w:eastAsiaTheme="minorEastAsia" w:hAnsiTheme="minorEastAsia" w:hint="eastAsia"/>
          <w:sz w:val="28"/>
          <w:szCs w:val="28"/>
          <w:u w:val="single"/>
        </w:rPr>
        <w:t>については、市公式ホームページにて公開する予定</w:t>
      </w:r>
      <w:r w:rsidR="00083ABB">
        <w:rPr>
          <w:rFonts w:asciiTheme="minorEastAsia" w:eastAsiaTheme="minorEastAsia" w:hAnsiTheme="minorEastAsia" w:hint="eastAsia"/>
          <w:sz w:val="28"/>
          <w:szCs w:val="28"/>
        </w:rPr>
        <w:t>としています。非公開とすべき内容がある場合については、</w:t>
      </w:r>
      <w:r w:rsidR="001F6CBE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F6CBE">
        <w:rPr>
          <w:rFonts w:asciiTheme="minorEastAsia" w:eastAsiaTheme="minorEastAsia" w:hAnsiTheme="minorEastAsia"/>
          <w:sz w:val="28"/>
          <w:szCs w:val="28"/>
        </w:rPr>
        <w:t>14</w:t>
      </w:r>
      <w:r w:rsidR="001F6CBE">
        <w:rPr>
          <w:rFonts w:asciiTheme="minorEastAsia" w:eastAsiaTheme="minorEastAsia" w:hAnsiTheme="minorEastAsia" w:hint="eastAsia"/>
          <w:sz w:val="28"/>
          <w:szCs w:val="28"/>
        </w:rPr>
        <w:t>日（月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）までに事務局までご連絡をお願いします。</w:t>
      </w:r>
    </w:p>
    <w:p w:rsidR="00282C68" w:rsidRPr="001F6CBE" w:rsidRDefault="00282C68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</w:p>
    <w:p w:rsidR="00066CE8" w:rsidRPr="00282C68" w:rsidRDefault="001F6CBE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  <w:r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２　意見照会について　回答期限：令和４</w:t>
      </w:r>
      <w:r w:rsidR="00083ABB"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年</w:t>
      </w:r>
      <w:r>
        <w:rPr>
          <w:rFonts w:ascii="游ゴシック Medium" w:eastAsia="游ゴシック Medium" w:hAnsi="游ゴシック Medium" w:cs="メイリオ"/>
          <w:b/>
          <w:sz w:val="28"/>
          <w:szCs w:val="28"/>
        </w:rPr>
        <w:t>11</w:t>
      </w:r>
      <w:r w:rsidR="00083ABB"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月</w:t>
      </w:r>
      <w:r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1</w:t>
      </w:r>
      <w:r>
        <w:rPr>
          <w:rFonts w:ascii="游ゴシック Medium" w:eastAsia="游ゴシック Medium" w:hAnsi="游ゴシック Medium" w:cs="メイリオ"/>
          <w:b/>
          <w:sz w:val="28"/>
          <w:szCs w:val="28"/>
        </w:rPr>
        <w:t>4</w:t>
      </w:r>
      <w:r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日（月</w:t>
      </w:r>
      <w:r w:rsidR="00282C68"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）</w:t>
      </w:r>
    </w:p>
    <w:p w:rsidR="003E2CE1" w:rsidRPr="00282C68" w:rsidRDefault="004C7BA5" w:rsidP="00282C68">
      <w:pPr>
        <w:spacing w:line="320" w:lineRule="exact"/>
        <w:ind w:firstLineChars="100" w:firstLine="275"/>
        <w:rPr>
          <w:rFonts w:ascii="游ゴシック Medium" w:eastAsia="游ゴシック Medium" w:hAnsi="游ゴシック Medium"/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照会</w:t>
      </w:r>
      <w:r w:rsidR="001F6CBE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1</w:t>
      </w:r>
      <w:r w:rsidR="00282C68"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下記事項について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</w:rPr>
        <w:t>ご意見等をお願いします。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8727C" w:rsidRPr="003E2CE1" w:rsidTr="00305ECE">
        <w:tc>
          <w:tcPr>
            <w:tcW w:w="2405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331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C16ED3">
        <w:trPr>
          <w:trHeight w:val="3800"/>
        </w:trPr>
        <w:tc>
          <w:tcPr>
            <w:tcW w:w="2405" w:type="dxa"/>
          </w:tcPr>
          <w:p w:rsidR="0048727C" w:rsidRPr="003E2CE1" w:rsidRDefault="0048727C" w:rsidP="00083ABB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3702E0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1F6CBE">
              <w:rPr>
                <w:rFonts w:ascii="游ゴシック Medium" w:eastAsia="游ゴシック Medium" w:hAnsi="游ゴシック Medium" w:cs="ＭＳ 明朝" w:hint="eastAsia"/>
                <w:sz w:val="24"/>
              </w:rPr>
              <w:t>「</w:t>
            </w:r>
            <w:r w:rsidR="00083ABB">
              <w:rPr>
                <w:rFonts w:ascii="游ゴシック Medium" w:eastAsia="游ゴシック Medium" w:hAnsi="游ゴシック Medium" w:cs="ＭＳ 明朝" w:hint="eastAsia"/>
                <w:sz w:val="24"/>
              </w:rPr>
              <w:t>いわき市地域公共交通計画</w:t>
            </w:r>
            <w:r w:rsidR="001F6CBE">
              <w:rPr>
                <w:rFonts w:ascii="游ゴシック Medium" w:eastAsia="游ゴシック Medium" w:hAnsi="游ゴシック Medium" w:cs="ＭＳ 明朝" w:hint="eastAsia"/>
                <w:sz w:val="24"/>
              </w:rPr>
              <w:t>(素案</w:t>
            </w:r>
            <w:r w:rsidR="001F6CBE">
              <w:rPr>
                <w:rFonts w:ascii="游ゴシック Medium" w:eastAsia="游ゴシック Medium" w:hAnsi="游ゴシック Medium" w:cs="ＭＳ 明朝"/>
                <w:sz w:val="24"/>
              </w:rPr>
              <w:t>)</w:t>
            </w:r>
            <w:r w:rsidR="001F6CBE">
              <w:rPr>
                <w:rFonts w:ascii="游ゴシック Medium" w:eastAsia="游ゴシック Medium" w:hAnsi="游ゴシック Medium" w:cs="ＭＳ 明朝" w:hint="eastAsia"/>
                <w:sz w:val="24"/>
              </w:rPr>
              <w:t>」</w:t>
            </w:r>
            <w:r w:rsidR="00083ABB">
              <w:rPr>
                <w:rFonts w:ascii="游ゴシック Medium" w:eastAsia="游ゴシック Medium" w:hAnsi="游ゴシック Medium" w:cs="ＭＳ 明朝" w:hint="eastAsia"/>
                <w:sz w:val="24"/>
              </w:rPr>
              <w:t>について</w:t>
            </w:r>
          </w:p>
        </w:tc>
        <w:tc>
          <w:tcPr>
            <w:tcW w:w="7331" w:type="dxa"/>
          </w:tcPr>
          <w:p w:rsidR="0048727C" w:rsidRDefault="0048727C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Pr="003E2CE1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305ECE" w:rsidRPr="003E2CE1" w:rsidTr="00282C68">
        <w:trPr>
          <w:trHeight w:val="983"/>
        </w:trPr>
        <w:tc>
          <w:tcPr>
            <w:tcW w:w="2405" w:type="dxa"/>
          </w:tcPr>
          <w:p w:rsidR="00305ECE" w:rsidRDefault="001F6CBE" w:rsidP="00083ABB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⑵</w:t>
            </w:r>
            <w:r w:rsidR="00305ECE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C16ED3">
              <w:rPr>
                <w:rFonts w:ascii="游ゴシック Medium" w:eastAsia="游ゴシック Medium" w:hAnsi="游ゴシック Medium" w:cs="ＭＳ 明朝" w:hint="eastAsia"/>
                <w:sz w:val="24"/>
              </w:rPr>
              <w:t>自由意見</w:t>
            </w:r>
          </w:p>
        </w:tc>
        <w:tc>
          <w:tcPr>
            <w:tcW w:w="7331" w:type="dxa"/>
          </w:tcPr>
          <w:p w:rsidR="00305ECE" w:rsidRDefault="00305EC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1F6CBE" w:rsidRDefault="001F6CB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1F6CBE" w:rsidRDefault="001F6CB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1F6CBE" w:rsidRDefault="001F6CB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1F6CBE" w:rsidRDefault="001F6CB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1F6CBE" w:rsidRDefault="001F6CBE" w:rsidP="00282C68">
            <w:pPr>
              <w:spacing w:line="320" w:lineRule="exact"/>
              <w:rPr>
                <w:rFonts w:ascii="游ゴシック Medium" w:eastAsia="游ゴシック Medium" w:hAnsi="游ゴシック Medium" w:cs="ＭＳ 明朝" w:hint="eastAsia"/>
                <w:sz w:val="24"/>
              </w:rPr>
            </w:pPr>
          </w:p>
          <w:p w:rsidR="00282C68" w:rsidRPr="00236D7C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1F6CBE" w:rsidRDefault="001F6CBE" w:rsidP="008572DE">
      <w:pPr>
        <w:ind w:left="210" w:hangingChars="100" w:hanging="210"/>
      </w:pPr>
    </w:p>
    <w:p w:rsidR="0048727C" w:rsidRDefault="004C7BA5" w:rsidP="008572DE">
      <w:pPr>
        <w:ind w:left="210" w:hangingChars="100" w:hanging="210"/>
      </w:pPr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margin">
                  <wp:align>right</wp:align>
                </wp:positionH>
                <wp:positionV relativeFrom="paragraph">
                  <wp:posOffset>55789</wp:posOffset>
                </wp:positionV>
                <wp:extent cx="6134100" cy="681487"/>
                <wp:effectExtent l="19050" t="1905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E0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="00B16D3A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都市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計画課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総合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交通対策担当</w:t>
                            </w:r>
                            <w:r w:rsidR="001F6CBE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</w:t>
                            </w:r>
                            <w:r w:rsidR="001F6CBE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金賀</w:t>
                            </w:r>
                            <w:bookmarkStart w:id="0" w:name="_GoBack"/>
                            <w:bookmarkEnd w:id="0"/>
                            <w:r w:rsidR="00236D7C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、黒沢、尾﨑</w:t>
                            </w:r>
                          </w:p>
                          <w:p w:rsidR="003320D5" w:rsidRDefault="003320D5" w:rsidP="003702E0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="003702E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　</w:t>
                            </w:r>
                            <w:hyperlink r:id="rId7" w:history="1"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color w:val="auto"/>
                                  <w:sz w:val="24"/>
                                  <w:u w:val="none"/>
                                </w:rPr>
                                <w:t>TEL</w:t>
                              </w:r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 w:hint="eastAsia"/>
                                  <w:color w:val="auto"/>
                                  <w:sz w:val="24"/>
                                  <w:u w:val="none"/>
                                </w:rPr>
                                <w:t>:</w:t>
                              </w:r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color w:val="auto"/>
                                  <w:sz w:val="24"/>
                                  <w:u w:val="none"/>
                                </w:rPr>
                                <w:t>0246-22-1120</w:t>
                              </w:r>
                            </w:hyperlink>
                          </w:p>
                          <w:p w:rsidR="0048727C" w:rsidRPr="003E2CE1" w:rsidRDefault="00236D7C" w:rsidP="00236D7C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FAX：0246-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24-4306　</w:t>
                            </w:r>
                            <w:r w:rsidR="0048727C"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="003702E0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sz w:val="28"/>
                                  <w:szCs w:val="28"/>
                                </w:rPr>
                                <w:t>sogokotsutaisaku@city.iwaki.lg.jp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31.8pt;margin-top:4.4pt;width:483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" strokeweight="3pt">
                <v:stroke linestyle="thinThin"/>
                <v:textbox inset="5.85pt,.7pt,5.85pt,.7pt">
                  <w:txbxContent>
                    <w:p w:rsidR="003702E0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="00B16D3A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都市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計画課</w:t>
                      </w:r>
                      <w:r w:rsidR="003702E0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総合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交通対策担当</w:t>
                      </w:r>
                      <w:r w:rsidR="001F6CBE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</w:t>
                      </w:r>
                      <w:r w:rsidR="001F6CBE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金賀</w:t>
                      </w:r>
                      <w:bookmarkStart w:id="1" w:name="_GoBack"/>
                      <w:bookmarkEnd w:id="1"/>
                      <w:r w:rsidR="00236D7C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、黒沢、尾﨑</w:t>
                      </w:r>
                    </w:p>
                    <w:p w:rsidR="003320D5" w:rsidRDefault="003320D5" w:rsidP="003702E0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="003702E0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　</w:t>
                      </w:r>
                      <w:hyperlink r:id="rId9" w:history="1"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color w:val="auto"/>
                            <w:sz w:val="24"/>
                            <w:u w:val="none"/>
                          </w:rPr>
                          <w:t>TEL</w:t>
                        </w:r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 w:hint="eastAsia"/>
                            <w:color w:val="auto"/>
                            <w:sz w:val="24"/>
                            <w:u w:val="none"/>
                          </w:rPr>
                          <w:t>:</w:t>
                        </w:r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color w:val="auto"/>
                            <w:sz w:val="24"/>
                            <w:u w:val="none"/>
                          </w:rPr>
                          <w:t>0246-22-1120</w:t>
                        </w:r>
                      </w:hyperlink>
                    </w:p>
                    <w:p w:rsidR="0048727C" w:rsidRPr="003E2CE1" w:rsidRDefault="00236D7C" w:rsidP="00236D7C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FAX：0246-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24-4306　</w:t>
                      </w:r>
                      <w:r w:rsidR="0048727C"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E-mail：</w:t>
                      </w:r>
                      <w:hyperlink r:id="rId10" w:history="1">
                        <w:r w:rsidR="003702E0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sz w:val="28"/>
                            <w:szCs w:val="28"/>
                          </w:rPr>
                          <w:t>sogokotsutaisaku@city.iwaki.lg.jp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27C" w:rsidSect="001360B2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1F6CBE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令和４</w:t>
    </w:r>
    <w:r w:rsidR="00083ABB">
      <w:rPr>
        <w:rFonts w:ascii="游ゴシック Medium" w:eastAsia="游ゴシック Medium" w:hAnsi="游ゴシック Medium" w:hint="eastAsia"/>
        <w:b/>
        <w:sz w:val="28"/>
        <w:szCs w:val="28"/>
      </w:rPr>
      <w:t>年</w:t>
    </w:r>
    <w:r>
      <w:rPr>
        <w:rFonts w:ascii="游ゴシック Medium" w:eastAsia="游ゴシック Medium" w:hAnsi="游ゴシック Medium" w:hint="eastAsia"/>
        <w:b/>
        <w:sz w:val="28"/>
        <w:szCs w:val="28"/>
      </w:rPr>
      <w:t>1</w:t>
    </w:r>
    <w:r>
      <w:rPr>
        <w:rFonts w:ascii="游ゴシック Medium" w:eastAsia="游ゴシック Medium" w:hAnsi="游ゴシック Medium"/>
        <w:b/>
        <w:sz w:val="28"/>
        <w:szCs w:val="28"/>
      </w:rPr>
      <w:t>1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>
      <w:rPr>
        <w:rFonts w:ascii="游ゴシック Medium" w:eastAsia="游ゴシック Medium" w:hAnsi="游ゴシック Medium" w:hint="eastAsia"/>
        <w:b/>
        <w:sz w:val="28"/>
        <w:szCs w:val="28"/>
      </w:rPr>
      <w:t>8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>
      <w:rPr>
        <w:rFonts w:ascii="游ゴシック Medium" w:eastAsia="游ゴシック Medium" w:hAnsi="游ゴシック Medium" w:hint="eastAsia"/>
        <w:b/>
        <w:sz w:val="28"/>
        <w:szCs w:val="28"/>
      </w:rPr>
      <w:t>第4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回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公共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に係る意見</w:t>
    </w:r>
    <w:r w:rsidR="00083ABB">
      <w:rPr>
        <w:rFonts w:ascii="游ゴシック Medium" w:eastAsia="游ゴシック Medium" w:hAnsi="游ゴシック Medium" w:hint="eastAsia"/>
        <w:b/>
        <w:sz w:val="28"/>
        <w:szCs w:val="28"/>
      </w:rPr>
      <w:t>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66CE8"/>
    <w:rsid w:val="00083ABB"/>
    <w:rsid w:val="000A0CE7"/>
    <w:rsid w:val="001360B2"/>
    <w:rsid w:val="001F6CBE"/>
    <w:rsid w:val="00236D7C"/>
    <w:rsid w:val="00282C68"/>
    <w:rsid w:val="002923F0"/>
    <w:rsid w:val="00305ECE"/>
    <w:rsid w:val="003320D5"/>
    <w:rsid w:val="003702E0"/>
    <w:rsid w:val="003E2CE1"/>
    <w:rsid w:val="004273CA"/>
    <w:rsid w:val="0048727C"/>
    <w:rsid w:val="004B3267"/>
    <w:rsid w:val="004C7BA5"/>
    <w:rsid w:val="00586831"/>
    <w:rsid w:val="00594877"/>
    <w:rsid w:val="00606BBA"/>
    <w:rsid w:val="006503D0"/>
    <w:rsid w:val="00693157"/>
    <w:rsid w:val="00760E15"/>
    <w:rsid w:val="00784B9A"/>
    <w:rsid w:val="007D73BC"/>
    <w:rsid w:val="00844590"/>
    <w:rsid w:val="008572DE"/>
    <w:rsid w:val="009C6CDC"/>
    <w:rsid w:val="00AC1B25"/>
    <w:rsid w:val="00B16D3A"/>
    <w:rsid w:val="00B27458"/>
    <w:rsid w:val="00B707F3"/>
    <w:rsid w:val="00C16ED3"/>
    <w:rsid w:val="00D14C2D"/>
    <w:rsid w:val="00DE6E4A"/>
    <w:rsid w:val="00E81E73"/>
    <w:rsid w:val="00F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5F3B75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0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okotsutaisaku@city.iwaki.lg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46-22-11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gokotsutaisaku@city.iwak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46-22-11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1D10-EB85-4BEF-89C4-75D024A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金賀　雄太</cp:lastModifiedBy>
  <cp:revision>30</cp:revision>
  <cp:lastPrinted>2021-09-28T07:41:00Z</cp:lastPrinted>
  <dcterms:created xsi:type="dcterms:W3CDTF">2020-09-10T09:59:00Z</dcterms:created>
  <dcterms:modified xsi:type="dcterms:W3CDTF">2022-11-04T08:56:00Z</dcterms:modified>
</cp:coreProperties>
</file>